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Tisková zpráva</w:t>
        <w:br w:type="textWrapping"/>
        <w:br w:type="textWrapping"/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Práce za mřížemi: Informační kampaň představí možnosti podpory lidí se závislostí v českých věznicích, které mohou snižovat jejich častou recidivu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u w:val="single"/>
        </w:rPr>
      </w:pPr>
      <w:r w:rsidDel="00000000" w:rsidR="00000000" w:rsidRPr="00000000">
        <w:rPr>
          <w:b w:val="1"/>
          <w:sz w:val="36"/>
          <w:szCs w:val="36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Praha, 19.10.2023 - Dva krátké videospoty, noviny rozdávané přímo ve věznicích, webová stránka a série příspěvků na sociálních sítích – takové budou hlavní nástroje nové informační kampaně, kterou dnes zahájila </w:t>
      </w:r>
      <w:r w:rsidDel="00000000" w:rsidR="00000000" w:rsidRPr="00000000">
        <w:rPr>
          <w:b w:val="1"/>
          <w:color w:val="1f1f1f"/>
          <w:highlight w:val="white"/>
          <w:rtl w:val="0"/>
        </w:rPr>
        <w:t xml:space="preserve">Asociace poskytovatelů adiktologických služeb</w:t>
      </w:r>
      <w:r w:rsidDel="00000000" w:rsidR="00000000" w:rsidRPr="00000000">
        <w:rPr>
          <w:b w:val="1"/>
          <w:rtl w:val="0"/>
        </w:rPr>
        <w:t xml:space="preserve"> (APAS) a dalších šest organizací sdružených v jejím dlouhodobém projektu. Kampaň má za cíl přiblížit odborné i laické veřejnosti situaci lidí se závislostí v českých věznicích a jejich podporu při přípravě na propuštění a náročnost prvních chvil poté, kdy opustí brány vězení. Potrvá do konce listopadu.</w:t>
        <w:br w:type="textWrapping"/>
        <w:br w:type="textWrapping"/>
      </w:r>
      <w:r w:rsidDel="00000000" w:rsidR="00000000" w:rsidRPr="00000000">
        <w:rPr>
          <w:color w:val="1f1f1f"/>
          <w:highlight w:val="white"/>
          <w:rtl w:val="0"/>
        </w:rPr>
        <w:t xml:space="preserve">Česká republika se dlouhodobě potýká s jedním z nejvyšších počtů lidí ve věznicích (po přepočtu na celkový počet obyvatel). Dlouhodobý problém - na který nedávno upozornil i jeden z dílů dokumentární série televizní stanice Netflix natáčený ve věznici Plzeň-Bory - je vysoká míra užívání návykových látek mezi vězni. Podle odborných údajů je užívá až 70 procent českých vězňů.</w:t>
        <w:br w:type="textWrapping"/>
        <w:br w:type="textWrapping"/>
      </w:r>
      <w:r w:rsidDel="00000000" w:rsidR="00000000" w:rsidRPr="00000000">
        <w:rPr>
          <w:i w:val="1"/>
          <w:rtl w:val="0"/>
        </w:rPr>
        <w:t xml:space="preserve">„V této kampani chceme veřejnosti přiblížit situaci lidí se závislostí v českých věznicích. Na základě příběhů konkrétních lidí v ní představíme i práci odborných sociálních pracovníků (case managerů), kteří s lidmi se závislostí pracují přímo ve věznicích při přípravě na propuštění i poté, kdy ukončí výkon trestu. Tato systematická a dlouhodobá podpora, která je účinně využívána v řadě jiných evropských zemích, může být tím, co pomůže výrazně snížit vysokou recidivu u této specifické skupiny českých vězňů,“</w:t>
      </w:r>
      <w:r w:rsidDel="00000000" w:rsidR="00000000" w:rsidRPr="00000000">
        <w:rPr>
          <w:rtl w:val="0"/>
        </w:rPr>
        <w:t xml:space="preserve"> představuje cíle i obsah kampaně </w:t>
      </w:r>
      <w:r w:rsidDel="00000000" w:rsidR="00000000" w:rsidRPr="00000000">
        <w:rPr>
          <w:b w:val="1"/>
          <w:rtl w:val="0"/>
        </w:rPr>
        <w:t xml:space="preserve">Jakub Michal</w:t>
      </w:r>
      <w:r w:rsidDel="00000000" w:rsidR="00000000" w:rsidRPr="00000000">
        <w:rPr>
          <w:rtl w:val="0"/>
        </w:rPr>
        <w:t xml:space="preserve">, projektový manažer z Asociace poskytovatelů adiktologických služeb (APAS).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Návrat vězňů do společnosti komplikují strukturální problémy s bydlením, zaměstnáváním i snahou zbavit se dluhů</w:t>
        <w:br w:type="textWrapping"/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Kampaň je součástí víceletého projektu, který usiluje o zavedení podpory lidí se závislostí ve výkonu trestu při jejich přípravě na propuštění. </w:t>
      </w:r>
      <w:r w:rsidDel="00000000" w:rsidR="00000000" w:rsidRPr="00000000">
        <w:rPr>
          <w:color w:val="212529"/>
          <w:highlight w:val="white"/>
          <w:rtl w:val="0"/>
        </w:rPr>
        <w:t xml:space="preserve">Ke konci června 2023 vstoupilo do tohoto projektu celkem 327 vězněných osob. Celý projekt dosud úspěšně dokončilo dvanáct klientů – tedy zůstalo v projektu šest měsíců od propuštění, v případě jejich stabilizace i kratší dobu.</w:t>
        <w:br w:type="textWrapping"/>
        <w:br w:type="textWrapping"/>
      </w:r>
      <w:r w:rsidDel="00000000" w:rsidR="00000000" w:rsidRPr="00000000">
        <w:rPr>
          <w:i w:val="1"/>
          <w:color w:val="1f1f1f"/>
          <w:highlight w:val="white"/>
          <w:rtl w:val="0"/>
        </w:rPr>
        <w:t xml:space="preserve">„Dosavadní zkušenost našich sociálních pracovníků potvrzuje, že úspěšný návrat vězňů do společnosti komplikuje řada dlouhodobých strukturálních problémů České republiky. Konkrétně jde o </w:t>
      </w:r>
      <w:r w:rsidDel="00000000" w:rsidR="00000000" w:rsidRPr="00000000">
        <w:rPr>
          <w:i w:val="1"/>
          <w:color w:val="212529"/>
          <w:highlight w:val="white"/>
          <w:rtl w:val="0"/>
        </w:rPr>
        <w:t xml:space="preserve">nedostupné kvalitní bydlení pro lidi s nízkými příjmy, nejisté a nedostatečně hodnocené zaměstnání pro lidi s nízkou kvalifikací nebo složité řešení předluženosti a nedostupnost části sociálních služeb v některých částech republiky,“</w:t>
      </w:r>
      <w:r w:rsidDel="00000000" w:rsidR="00000000" w:rsidRPr="00000000">
        <w:rPr>
          <w:color w:val="212529"/>
          <w:highlight w:val="white"/>
          <w:rtl w:val="0"/>
        </w:rPr>
        <w:t xml:space="preserve"> popisuje hlavní problémy propuštěných vězňů výzkumník </w:t>
      </w:r>
      <w:r w:rsidDel="00000000" w:rsidR="00000000" w:rsidRPr="00000000">
        <w:rPr>
          <w:b w:val="1"/>
          <w:color w:val="212529"/>
          <w:highlight w:val="white"/>
          <w:rtl w:val="0"/>
        </w:rPr>
        <w:t xml:space="preserve">Jiří Mertl</w:t>
      </w:r>
      <w:r w:rsidDel="00000000" w:rsidR="00000000" w:rsidRPr="00000000">
        <w:rPr>
          <w:color w:val="212529"/>
          <w:highlight w:val="white"/>
          <w:rtl w:val="0"/>
        </w:rPr>
        <w:t xml:space="preserve"> z Univerzity Karlovy v Praze. Ten je autorem pravidelných evaluačních zpráv projektu a výzkumně sleduje a hodnotí jeho průběh a výsledky.</w:t>
        <w:br w:type="textWrapping"/>
        <w:br w:type="textWrapping"/>
        <w:t xml:space="preserve">V červnové</w:t>
      </w:r>
      <w:hyperlink r:id="rId6">
        <w:r w:rsidDel="00000000" w:rsidR="00000000" w:rsidRPr="00000000">
          <w:rPr>
            <w:color w:val="212529"/>
            <w:highlight w:val="white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evaluační zprávě</w:t>
        </w:r>
      </w:hyperlink>
      <w:r w:rsidDel="00000000" w:rsidR="00000000" w:rsidRPr="00000000">
        <w:rPr>
          <w:color w:val="212529"/>
          <w:highlight w:val="white"/>
          <w:rtl w:val="0"/>
        </w:rPr>
        <w:t xml:space="preserve"> upozorňoval mimo jiné na to, jak nevhodným prostředím pro návrat z vězení jsou ubytovny, které jsou často tím jediným místem, kde lidé po svém propuštění najdou bydlení. „</w:t>
      </w:r>
      <w:r w:rsidDel="00000000" w:rsidR="00000000" w:rsidRPr="00000000">
        <w:rPr>
          <w:i w:val="1"/>
          <w:color w:val="212529"/>
          <w:highlight w:val="white"/>
          <w:rtl w:val="0"/>
        </w:rPr>
        <w:t xml:space="preserve">Sociální pracovníci je pro propuštěné vnímají jako velmi nevhodné prostředí kvůli časté přítomnosti a snadné dostupnosti návykových látek, násilí i celkové nízké kvalitě tohoto bydlení,“ </w:t>
      </w:r>
      <w:r w:rsidDel="00000000" w:rsidR="00000000" w:rsidRPr="00000000">
        <w:rPr>
          <w:color w:val="212529"/>
          <w:highlight w:val="white"/>
          <w:rtl w:val="0"/>
        </w:rPr>
        <w:t xml:space="preserve">doplňuje Mertl. Zpráva upozornila i na</w:t>
      </w:r>
      <w:r w:rsidDel="00000000" w:rsidR="00000000" w:rsidRPr="00000000">
        <w:rPr>
          <w:i w:val="1"/>
          <w:color w:val="212529"/>
          <w:highlight w:val="white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náročnost</w:t>
      </w:r>
      <w:r w:rsidDel="00000000" w:rsidR="00000000" w:rsidRPr="00000000">
        <w:rPr>
          <w:color w:val="212529"/>
          <w:highlight w:val="white"/>
          <w:rtl w:val="0"/>
        </w:rPr>
        <w:t xml:space="preserve"> nízkoplacených zaměstnání, do kterých lidé po výkonu trestu často nastupují. Odpracují v nich mnohdy stovky hodin měsíčně, často pracují několik dní za sebou více než 16 hodin. Alkohol a stimulanty v podobě pervitinu jim pak se svými účinky pomáhají překonat náročnost a stres způsobený z nároků těchto zaměstnání.</w:t>
        <w:br w:type="textWrapping"/>
        <w:br w:type="textWrapping"/>
      </w:r>
      <w:r w:rsidDel="00000000" w:rsidR="00000000" w:rsidRPr="00000000">
        <w:rPr>
          <w:b w:val="1"/>
          <w:color w:val="1f1f1f"/>
          <w:sz w:val="24"/>
          <w:szCs w:val="24"/>
          <w:highlight w:val="white"/>
          <w:rtl w:val="0"/>
        </w:rPr>
        <w:t xml:space="preserve">Dva spoty, noviny do věznic i sociální sítě</w:t>
        <w:br w:type="textWrapping"/>
      </w:r>
      <w:r w:rsidDel="00000000" w:rsidR="00000000" w:rsidRPr="00000000">
        <w:rPr>
          <w:b w:val="1"/>
          <w:color w:val="1f1f1f"/>
          <w:highlight w:val="white"/>
          <w:rtl w:val="0"/>
        </w:rPr>
        <w:br w:type="textWrapping"/>
      </w:r>
      <w:r w:rsidDel="00000000" w:rsidR="00000000" w:rsidRPr="00000000">
        <w:rPr>
          <w:color w:val="1f1f1f"/>
          <w:highlight w:val="white"/>
          <w:rtl w:val="0"/>
        </w:rPr>
        <w:t xml:space="preserve">Témata kampaně zachycují </w:t>
      </w:r>
      <w:r w:rsidDel="00000000" w:rsidR="00000000" w:rsidRPr="00000000">
        <w:rPr>
          <w:b w:val="1"/>
          <w:color w:val="1f1f1f"/>
          <w:highlight w:val="white"/>
          <w:rtl w:val="0"/>
        </w:rPr>
        <w:t xml:space="preserve">dva krátké videospoty</w:t>
      </w:r>
      <w:r w:rsidDel="00000000" w:rsidR="00000000" w:rsidRPr="00000000">
        <w:rPr>
          <w:color w:val="1f1f1f"/>
          <w:highlight w:val="white"/>
          <w:rtl w:val="0"/>
        </w:rPr>
        <w:t xml:space="preserve">, které budou šířeny na sociálních sítích. První z nich přibližuje výše zmíněné problematické oblasti, se kterými se setkávají lidé po návratu z vězení. Druhý spot ukazuje, jak s danými oblastmi klientům může pomáhat odborný sociální pracovník (case manager). Další částí kampaně bude distribuce </w:t>
      </w:r>
      <w:r w:rsidDel="00000000" w:rsidR="00000000" w:rsidRPr="00000000">
        <w:rPr>
          <w:b w:val="1"/>
          <w:color w:val="1f1f1f"/>
          <w:highlight w:val="white"/>
          <w:rtl w:val="0"/>
        </w:rPr>
        <w:t xml:space="preserve">čtyřstránkových novin „Na cestě na svobodu“</w:t>
      </w:r>
      <w:r w:rsidDel="00000000" w:rsidR="00000000" w:rsidRPr="00000000">
        <w:rPr>
          <w:color w:val="1f1f1f"/>
          <w:highlight w:val="white"/>
          <w:rtl w:val="0"/>
        </w:rPr>
        <w:t xml:space="preserve">. Ty obsahují konkrétní příběhy i informace o možné podpoře ze strany sociálních pracovníků a kontakty na ně v různých částech republiky. Sociální pracovníci je budou předávat klientům přímo ve věznicích, ve kterých působí.</w:t>
      </w:r>
      <w:r w:rsidDel="00000000" w:rsidR="00000000" w:rsidRPr="00000000">
        <w:rPr>
          <w:rtl w:val="0"/>
        </w:rPr>
        <w:t xml:space="preserve"> Kampaň bude provázet cílená </w:t>
      </w:r>
      <w:r w:rsidDel="00000000" w:rsidR="00000000" w:rsidRPr="00000000">
        <w:rPr>
          <w:b w:val="1"/>
          <w:rtl w:val="0"/>
        </w:rPr>
        <w:t xml:space="preserve">komunikace na sociálních sítích (facebook.com/pracezamrizemi) a webové stránce pracezamrizemi.cz.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Kontaktní osoba: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Václav Zeman</w:t>
      </w:r>
      <w:r w:rsidDel="00000000" w:rsidR="00000000" w:rsidRPr="00000000">
        <w:rPr>
          <w:rtl w:val="0"/>
        </w:rPr>
        <w:t xml:space="preserve">, mediální podpora projektu</w:t>
        <w:br w:type="textWrapping"/>
        <w:t xml:space="preserve">tel.: 732 151 250</w:t>
        <w:br w:type="textWrapping"/>
        <w:t xml:space="preserve">email: vaclav@storyhunters.cz</w:t>
      </w:r>
    </w:p>
    <w:p w:rsidR="00000000" w:rsidDel="00000000" w:rsidP="00000000" w:rsidRDefault="00000000" w:rsidRPr="00000000" w14:paraId="00000004">
      <w:pPr>
        <w:spacing w:after="240" w:before="240" w:line="228" w:lineRule="auto"/>
        <w:rPr>
          <w:u w:val="singl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#PŘÍBĚH: Pavel: Chci to alespoň zkusit</w:t>
        <w:br w:type="textWrapping"/>
        <w:br w:type="textWrapping"/>
      </w:r>
      <w:r w:rsidDel="00000000" w:rsidR="00000000" w:rsidRPr="00000000">
        <w:rPr>
          <w:color w:val="121212"/>
          <w:highlight w:val="white"/>
          <w:rtl w:val="0"/>
        </w:rPr>
        <w:t xml:space="preserve">Od dětství měl složitý vztah s rodiči. Po jejich rozvodu vyrůstal s matkou, ke které se opakovaně vracel po návratech z vězení. Právě tam začal užívat pervitin a závislost ho za mříže opakovaně vracela. Case managerka pomáhala po návratu z výkonu trestu Pavlovi i jeho rodině. Byla mu nablízku i ve chvílích, kdy se to nedařilo a on skončil v psychiatrické léčebně nebo byl vyloučený z terapeutické komunity. Do komunity se chce co nejdříve vrátit. Má odhodlání naučit se tam, jak žít běžný život mimo svět mříží.</w:t>
        <w:br w:type="textWrapping"/>
        <w:br w:type="textWrapping"/>
      </w:r>
      <w:r w:rsidDel="00000000" w:rsidR="00000000" w:rsidRPr="00000000">
        <w:rPr>
          <w:rtl w:val="0"/>
        </w:rPr>
        <w:t xml:space="preserve">Celý příběh jednoho z klientů projektu si můžete přečíst zde: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https://www.pracezamrizemi.cz/pribeh-pavel-chci-to-alespon-zkusit/</w:t>
          <w:br w:type="textWrapping"/>
          <w:br w:type="textWrapping"/>
        </w:r>
      </w:hyperlink>
      <w:r w:rsidDel="00000000" w:rsidR="00000000" w:rsidRPr="00000000">
        <w:rPr>
          <w:u w:val="single"/>
          <w:rtl w:val="0"/>
        </w:rPr>
        <w:t xml:space="preserve">O projektu:</w:t>
        <w:br w:type="textWrapping"/>
        <w:br w:type="textWrapping"/>
      </w:r>
      <w:r w:rsidDel="00000000" w:rsidR="00000000" w:rsidRPr="00000000">
        <w:rPr>
          <w:rtl w:val="0"/>
        </w:rPr>
        <w:t xml:space="preserve">V projektu Asociace poskytovatelů adiktologických služeb </w:t>
      </w:r>
      <w:r w:rsidDel="00000000" w:rsidR="00000000" w:rsidRPr="00000000">
        <w:rPr>
          <w:b w:val="1"/>
          <w:rtl w:val="0"/>
        </w:rPr>
        <w:t xml:space="preserve">“Systémové zajištění péče pro vězněné uživatele drog a její následná kontinuita po propuštění“</w:t>
      </w:r>
      <w:r w:rsidDel="00000000" w:rsidR="00000000" w:rsidRPr="00000000">
        <w:rPr>
          <w:rtl w:val="0"/>
        </w:rPr>
        <w:t xml:space="preserve"> se spojily největší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organizace, které v České republice působí v oblasti podpory lidí se závislostmi i v oblasti práce s odsouzenými, spojily do společného víceletého projektu. Ten má za cíl nově vytvořit a odpilotovat metodu Case Managementu při práci s drogově závislými vězni ve dvanácti českých věznicích. Spojí se při ní odborní pracovníci z několika oblastí, které souvisí s řešením závislostí i prací s uvězněnými – jde například o sociální pracovníky, zdravotníky, adiktology, zástupce Probační a mediační služby a další. Pokud se tento přístup osvědčí, bude v budoucnu přenesen do dalších vězeňských zařízení v celé republice. Součástí projektu je i vzdělávání a supervize jednotlivých pracovníků zapojených do projektu – od odborného personálu spolupracujících věznic, až po pracovníky jednotlivých organizací a kontinuální výzkum a průběžná evaluace celého projektu i jeho jednotlivých částí. informace o projektu budou průběžně zveřejňovány na webové stránce www.pracezamrizemi.cz.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Partnerské organizace zapojené do projektu:</w:t>
      </w:r>
    </w:p>
    <w:p w:rsidR="00000000" w:rsidDel="00000000" w:rsidP="00000000" w:rsidRDefault="00000000" w:rsidRPr="00000000" w14:paraId="00000005">
      <w:pPr>
        <w:spacing w:after="240" w:before="240" w:line="22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- Magdalena, o.p.s.</w:t>
        <w:br w:type="textWrapping"/>
        <w:t xml:space="preserve">- KOTEC, o.p.s.</w:t>
        <w:br w:type="textWrapping"/>
        <w:t xml:space="preserve">- Centrum protidrogové prevence a terapie, o.p.s.</w:t>
        <w:br w:type="textWrapping"/>
        <w:t xml:space="preserve">- Laxus z.ú.</w:t>
        <w:br w:type="textWrapping"/>
        <w:t xml:space="preserve">- Společnost Podané ruce o.p.s.</w:t>
        <w:br w:type="textWrapping"/>
        <w:t xml:space="preserve">- SANANIM z.ú.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color w:val="1f1f1f"/>
          <w:highlight w:val="white"/>
          <w:u w:val="single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color w:val="1f1f1f"/>
          <w:highlight w:val="white"/>
          <w:u w:val="single"/>
          <w:rtl w:val="0"/>
        </w:rPr>
        <w:t xml:space="preserve">Aktuální data o vězeních a závislostech v nich v ČR: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1f1f1f"/>
        </w:rPr>
      </w:pPr>
      <w:r w:rsidDel="00000000" w:rsidR="00000000" w:rsidRPr="00000000">
        <w:rPr>
          <w:color w:val="1f1f1f"/>
          <w:highlight w:val="white"/>
          <w:rtl w:val="0"/>
        </w:rPr>
        <w:t xml:space="preserve">Recidiva vězňů, je  jedna z nejvyšších v zemích Evropské unie, do vězení se po propuštění vrací až tři čtvrtiny vězňů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Rule="auto"/>
        <w:ind w:left="720" w:hanging="360"/>
        <w:rPr>
          <w:color w:val="1f1f1f"/>
        </w:rPr>
      </w:pPr>
      <w:r w:rsidDel="00000000" w:rsidR="00000000" w:rsidRPr="00000000">
        <w:rPr>
          <w:color w:val="1f1f1f"/>
          <w:highlight w:val="white"/>
          <w:rtl w:val="0"/>
        </w:rPr>
        <w:t xml:space="preserve">Z celkového počtu 19 155 odsouzených osob ve výkonu trestu odnětí svobody v roce 2019 bylo celkem 12 429 drogově závislých  (Statistická ročenka Vězeňské služby ČR za rok 2019).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Rule="auto"/>
        <w:ind w:left="720" w:hanging="360"/>
        <w:rPr>
          <w:color w:val="1f1f1f"/>
        </w:rPr>
      </w:pPr>
      <w:r w:rsidDel="00000000" w:rsidR="00000000" w:rsidRPr="00000000">
        <w:rPr>
          <w:color w:val="1f1f1f"/>
          <w:highlight w:val="white"/>
          <w:rtl w:val="0"/>
        </w:rPr>
        <w:t xml:space="preserve">Podle deskriptivní studie VS ČR Sarpo (2018) mělo v minimálně posledním roce před uvězněním téměř 54 % odsouzených problémy, které byly způsobeny užíváním alkoholu, nealkoholových drog nebo hazardním hraním.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lineRule="auto"/>
        <w:ind w:left="720" w:hanging="360"/>
        <w:rPr>
          <w:color w:val="1f1f1f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Počet vězňů v českých věznicích klesá – podle posledních statistik je ve vězení celkem 18 886</w:t>
      </w:r>
      <w:r w:rsidDel="00000000" w:rsidR="00000000" w:rsidRPr="00000000">
        <w:rPr>
          <w:color w:val="1f1f1f"/>
          <w:highlight w:val="white"/>
          <w:rtl w:val="0"/>
        </w:rPr>
        <w:t xml:space="preserve"> osob (stále však máme </w:t>
      </w:r>
      <w:r w:rsidDel="00000000" w:rsidR="00000000" w:rsidRPr="00000000">
        <w:rPr>
          <w:color w:val="222222"/>
          <w:highlight w:val="white"/>
          <w:rtl w:val="0"/>
        </w:rPr>
        <w:t xml:space="preserve">po přepočtu na 100 tisíc obyvatel jednu z největších vězeňských po­pulací v rámci zemí Evropské unie).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480" w:lineRule="auto"/>
        <w:ind w:left="720" w:hanging="360"/>
        <w:rPr>
          <w:color w:val="1f1f1f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Celková ubytovací kapacita věznic je v současné době naplněna na 93,8 %. V některých věznicích ale překračuje limit až o 14,7 %.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racezamrizemi.cz/pribeh-pavel-chci-to-alespon-zkusit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racezamrizemi.cz/navrat-veznu-do-spolecnosti-komplikuje-nedostupne-bydleni-a-zamestnani-i-dalsi-systemove-problemy-tiskova-zprava/" TargetMode="External"/><Relationship Id="rId7" Type="http://schemas.openxmlformats.org/officeDocument/2006/relationships/hyperlink" Target="https://www.pracezamrizemi.cz/navrat-veznu-do-spolecnosti-komplikuje-nedostupne-bydleni-a-zamestnani-i-dalsi-systemove-problemy-tiskova-zprava/" TargetMode="External"/><Relationship Id="rId8" Type="http://schemas.openxmlformats.org/officeDocument/2006/relationships/hyperlink" Target="https://www.pracezamrizemi.cz/pribeh-pavel-chci-to-alespon-zkus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