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E92E" w14:textId="77777777" w:rsidR="00784F53" w:rsidRPr="0024449C" w:rsidRDefault="00DF5881" w:rsidP="0024449C">
      <w:pPr>
        <w:spacing w:before="120"/>
        <w:rPr>
          <w:b/>
          <w:sz w:val="24"/>
        </w:rPr>
      </w:pPr>
      <w:r w:rsidRPr="0024449C">
        <w:rPr>
          <w:b/>
          <w:sz w:val="24"/>
        </w:rPr>
        <w:t>LAUREÁTI CENY JAROSLAVA SKÁLY</w:t>
      </w:r>
    </w:p>
    <w:p w14:paraId="32944A00" w14:textId="77777777" w:rsidR="00FB6CE2" w:rsidRPr="0024449C" w:rsidRDefault="0024449C" w:rsidP="0024449C">
      <w:pPr>
        <w:spacing w:before="120"/>
        <w:rPr>
          <w:b/>
          <w:sz w:val="24"/>
        </w:rPr>
      </w:pPr>
      <w:r w:rsidRPr="0024449C">
        <w:rPr>
          <w:b/>
          <w:sz w:val="24"/>
        </w:rPr>
        <w:t>2001</w:t>
      </w:r>
    </w:p>
    <w:p w14:paraId="7DE7B5FE" w14:textId="77777777" w:rsidR="0024449C" w:rsidRPr="0024449C" w:rsidRDefault="0024449C" w:rsidP="0024449C">
      <w:pPr>
        <w:spacing w:before="120"/>
        <w:rPr>
          <w:b/>
          <w:sz w:val="24"/>
        </w:rPr>
      </w:pPr>
      <w:r w:rsidRPr="0024449C">
        <w:rPr>
          <w:sz w:val="24"/>
        </w:rPr>
        <w:t xml:space="preserve">Kalina, K. (2000). Kvalita a účinnost v prevenci a léčbě závislostí. Praha: SANANIM/Inverze. </w:t>
      </w:r>
    </w:p>
    <w:p w14:paraId="3D3DC2DD" w14:textId="77777777" w:rsidR="009F37B0" w:rsidRDefault="009F37B0" w:rsidP="0024449C">
      <w:pPr>
        <w:spacing w:before="120"/>
        <w:rPr>
          <w:b/>
          <w:sz w:val="24"/>
        </w:rPr>
      </w:pPr>
      <w:r>
        <w:rPr>
          <w:b/>
          <w:sz w:val="24"/>
        </w:rPr>
        <w:t>2002</w:t>
      </w:r>
    </w:p>
    <w:p w14:paraId="05698037" w14:textId="77777777" w:rsidR="009F37B0" w:rsidRDefault="009F37B0" w:rsidP="009F37B0">
      <w:pPr>
        <w:rPr>
          <w:sz w:val="24"/>
        </w:rPr>
      </w:pPr>
      <w:r w:rsidRPr="009F37B0">
        <w:rPr>
          <w:sz w:val="24"/>
        </w:rPr>
        <w:t>Kalina, K., et al. (2001). Mezioborový glosář pojmů z oblasti drog a drogových závislostí</w:t>
      </w:r>
      <w:r>
        <w:rPr>
          <w:sz w:val="24"/>
        </w:rPr>
        <w:t>.</w:t>
      </w:r>
      <w:r w:rsidRPr="009F37B0">
        <w:rPr>
          <w:sz w:val="24"/>
        </w:rPr>
        <w:t xml:space="preserve">  Praha: Filia Nova/Úřad vlády ČR</w:t>
      </w:r>
      <w:r>
        <w:rPr>
          <w:sz w:val="24"/>
        </w:rPr>
        <w:t>.</w:t>
      </w:r>
    </w:p>
    <w:p w14:paraId="3B686EFC" w14:textId="77777777" w:rsidR="009F37B0" w:rsidRDefault="009F37B0" w:rsidP="0024449C">
      <w:pPr>
        <w:spacing w:before="120"/>
        <w:rPr>
          <w:b/>
          <w:sz w:val="24"/>
        </w:rPr>
      </w:pPr>
      <w:r>
        <w:rPr>
          <w:b/>
          <w:sz w:val="24"/>
        </w:rPr>
        <w:t>2003</w:t>
      </w:r>
    </w:p>
    <w:p w14:paraId="30768B72" w14:textId="77777777" w:rsidR="009F37B0" w:rsidRPr="009F37B0" w:rsidRDefault="009F37B0" w:rsidP="009F37B0">
      <w:pPr>
        <w:rPr>
          <w:sz w:val="24"/>
        </w:rPr>
      </w:pPr>
      <w:r w:rsidRPr="009F37B0">
        <w:rPr>
          <w:iCs/>
          <w:sz w:val="24"/>
        </w:rPr>
        <w:t xml:space="preserve">Sotolář, A., Púry, F., Šámal, P., </w:t>
      </w:r>
      <w:r>
        <w:rPr>
          <w:iCs/>
          <w:sz w:val="24"/>
        </w:rPr>
        <w:t xml:space="preserve">et al. </w:t>
      </w:r>
      <w:r w:rsidRPr="009F37B0">
        <w:rPr>
          <w:iCs/>
          <w:sz w:val="24"/>
        </w:rPr>
        <w:t>(200</w:t>
      </w:r>
      <w:r>
        <w:rPr>
          <w:iCs/>
          <w:sz w:val="24"/>
        </w:rPr>
        <w:t>2</w:t>
      </w:r>
      <w:r w:rsidRPr="009F37B0">
        <w:rPr>
          <w:iCs/>
          <w:sz w:val="24"/>
        </w:rPr>
        <w:t>).</w:t>
      </w:r>
      <w:r w:rsidRPr="009F37B0">
        <w:rPr>
          <w:sz w:val="24"/>
        </w:rPr>
        <w:t xml:space="preserve"> Trestná činnost spojená se zneužíváním drog a formy jejího řešení. Svazek </w:t>
      </w:r>
      <w:r>
        <w:rPr>
          <w:sz w:val="24"/>
        </w:rPr>
        <w:t xml:space="preserve">1 a </w:t>
      </w:r>
      <w:r w:rsidRPr="009F37B0">
        <w:rPr>
          <w:sz w:val="24"/>
        </w:rPr>
        <w:t xml:space="preserve">2. Praha: Justiční akademie. </w:t>
      </w:r>
    </w:p>
    <w:p w14:paraId="4ED05C58" w14:textId="77777777" w:rsidR="0024449C" w:rsidRPr="0024449C" w:rsidRDefault="0024449C" w:rsidP="0024449C">
      <w:pPr>
        <w:spacing w:before="120"/>
        <w:rPr>
          <w:b/>
          <w:sz w:val="24"/>
        </w:rPr>
      </w:pPr>
      <w:r w:rsidRPr="0024449C">
        <w:rPr>
          <w:b/>
          <w:sz w:val="24"/>
        </w:rPr>
        <w:t>2004</w:t>
      </w:r>
    </w:p>
    <w:p w14:paraId="2A738432" w14:textId="77777777" w:rsidR="0024449C" w:rsidRDefault="0024449C" w:rsidP="0024449C">
      <w:pPr>
        <w:spacing w:before="120"/>
        <w:rPr>
          <w:sz w:val="24"/>
        </w:rPr>
      </w:pPr>
      <w:r w:rsidRPr="0024449C">
        <w:rPr>
          <w:rFonts w:cs="Arial"/>
          <w:sz w:val="24"/>
        </w:rPr>
        <w:t>Kalina, K., a kol. (2003) Drogy a drogové závislosti - mezioborový přístup. 1. a 2.díl. Praha: NMS/Úřad vlády České republiky</w:t>
      </w:r>
      <w:r w:rsidRPr="0024449C">
        <w:rPr>
          <w:sz w:val="24"/>
        </w:rPr>
        <w:t>.</w:t>
      </w:r>
    </w:p>
    <w:p w14:paraId="2CA33F0B" w14:textId="77777777" w:rsidR="009F37B0" w:rsidRDefault="009F37B0" w:rsidP="0024449C">
      <w:pPr>
        <w:spacing w:before="120"/>
        <w:rPr>
          <w:b/>
          <w:sz w:val="24"/>
        </w:rPr>
      </w:pPr>
      <w:r>
        <w:rPr>
          <w:b/>
          <w:sz w:val="24"/>
        </w:rPr>
        <w:t>2005</w:t>
      </w:r>
    </w:p>
    <w:p w14:paraId="0DB64A69" w14:textId="77777777" w:rsidR="009F37B0" w:rsidRPr="009F37B0" w:rsidRDefault="009F37B0" w:rsidP="0024449C">
      <w:pPr>
        <w:spacing w:before="120"/>
        <w:rPr>
          <w:sz w:val="24"/>
        </w:rPr>
      </w:pPr>
      <w:r>
        <w:rPr>
          <w:sz w:val="24"/>
        </w:rPr>
        <w:t xml:space="preserve">Cena neudělena. </w:t>
      </w:r>
    </w:p>
    <w:p w14:paraId="25516794" w14:textId="77777777" w:rsidR="009F37B0" w:rsidRDefault="009F37B0" w:rsidP="0024449C">
      <w:pPr>
        <w:spacing w:before="120"/>
        <w:rPr>
          <w:b/>
          <w:sz w:val="24"/>
        </w:rPr>
      </w:pPr>
      <w:r>
        <w:rPr>
          <w:b/>
          <w:sz w:val="24"/>
        </w:rPr>
        <w:t>2006</w:t>
      </w:r>
    </w:p>
    <w:p w14:paraId="3EFF4C8B" w14:textId="77777777" w:rsidR="009F37B0" w:rsidRDefault="009F37B0" w:rsidP="009F37B0">
      <w:pPr>
        <w:rPr>
          <w:rFonts w:cs="Arial"/>
          <w:lang w:val="pt-BR"/>
        </w:rPr>
      </w:pPr>
      <w:r w:rsidRPr="00C661F2">
        <w:rPr>
          <w:rFonts w:cs="Arial"/>
        </w:rPr>
        <w:t>Nevšímal</w:t>
      </w:r>
      <w:r>
        <w:rPr>
          <w:rFonts w:cs="Arial"/>
        </w:rPr>
        <w:t>,</w:t>
      </w:r>
      <w:r w:rsidRPr="00C661F2">
        <w:rPr>
          <w:rFonts w:cs="Arial"/>
        </w:rPr>
        <w:t xml:space="preserve"> P.</w:t>
      </w:r>
      <w:r>
        <w:rPr>
          <w:rFonts w:cs="Arial"/>
        </w:rPr>
        <w:t xml:space="preserve">, a kol. (2005). </w:t>
      </w:r>
      <w:r w:rsidRPr="00C661F2">
        <w:rPr>
          <w:rFonts w:cs="Arial"/>
        </w:rPr>
        <w:t>Terapeutická komunit</w:t>
      </w:r>
      <w:r w:rsidRPr="002C22FA">
        <w:rPr>
          <w:rFonts w:cs="Arial"/>
        </w:rPr>
        <w:t xml:space="preserve">a pro drogově závislé I. – </w:t>
      </w:r>
      <w:r>
        <w:rPr>
          <w:rFonts w:cs="Arial"/>
        </w:rPr>
        <w:t xml:space="preserve">Vznik a vývoj. </w:t>
      </w:r>
      <w:r w:rsidRPr="002C22FA">
        <w:rPr>
          <w:rFonts w:cs="Arial"/>
        </w:rPr>
        <w:t xml:space="preserve"> Praha: Nakladatelství Lidové noviny (Středočeský kraj – hlavní město Praha – Magdaléna o.p.s.). </w:t>
      </w:r>
    </w:p>
    <w:p w14:paraId="632837AD" w14:textId="77777777" w:rsidR="009F37B0" w:rsidRDefault="009F37B0" w:rsidP="0024449C">
      <w:pPr>
        <w:spacing w:before="120"/>
        <w:rPr>
          <w:b/>
          <w:sz w:val="24"/>
        </w:rPr>
      </w:pPr>
      <w:r>
        <w:rPr>
          <w:b/>
          <w:sz w:val="24"/>
        </w:rPr>
        <w:t>2007</w:t>
      </w:r>
    </w:p>
    <w:p w14:paraId="18ECD71E" w14:textId="77777777" w:rsidR="009F37B0" w:rsidRPr="009F37B0" w:rsidRDefault="00832B0A" w:rsidP="009F37B0">
      <w:pPr>
        <w:spacing w:before="120"/>
        <w:rPr>
          <w:sz w:val="24"/>
        </w:rPr>
      </w:pPr>
      <w:r>
        <w:rPr>
          <w:sz w:val="24"/>
        </w:rPr>
        <w:t xml:space="preserve">Miovský, M., a kol. (2006). Konopí a konopné drogy. Adiktologické kompendium. Praha: </w:t>
      </w:r>
      <w:r w:rsidRPr="0024449C">
        <w:rPr>
          <w:sz w:val="24"/>
        </w:rPr>
        <w:t>Grada Publishing.</w:t>
      </w:r>
      <w:r w:rsidR="009F37B0">
        <w:rPr>
          <w:sz w:val="24"/>
        </w:rPr>
        <w:t xml:space="preserve"> </w:t>
      </w:r>
    </w:p>
    <w:p w14:paraId="5105699F" w14:textId="77777777" w:rsidR="009F37B0" w:rsidRDefault="009F37B0" w:rsidP="0024449C">
      <w:pPr>
        <w:spacing w:before="120"/>
        <w:rPr>
          <w:b/>
          <w:sz w:val="24"/>
        </w:rPr>
      </w:pPr>
      <w:r>
        <w:rPr>
          <w:b/>
          <w:sz w:val="24"/>
        </w:rPr>
        <w:t>2008</w:t>
      </w:r>
    </w:p>
    <w:p w14:paraId="57B1DCCA" w14:textId="77777777" w:rsidR="009F37B0" w:rsidRPr="00832B0A" w:rsidRDefault="009F37B0" w:rsidP="009F37B0">
      <w:pPr>
        <w:rPr>
          <w:rFonts w:cs="Arial"/>
          <w:sz w:val="24"/>
          <w:lang w:val="pt-BR"/>
        </w:rPr>
      </w:pPr>
      <w:r w:rsidRPr="00832B0A">
        <w:rPr>
          <w:rFonts w:cs="Arial"/>
          <w:sz w:val="24"/>
        </w:rPr>
        <w:t xml:space="preserve">Nevšímal, P., a kol. (2007). Terapeutická komunita pro drogově závislé II. – Česká praxe.  Praha: Nakladatelství Lidové noviny (Středočeský kraj – hlavní město Praha – Magdaléna o.p.s.). </w:t>
      </w:r>
    </w:p>
    <w:p w14:paraId="5D701E07" w14:textId="77777777" w:rsidR="005D3CA7" w:rsidRPr="0024449C" w:rsidRDefault="00FB6CE2" w:rsidP="0024449C">
      <w:pPr>
        <w:spacing w:before="120"/>
        <w:rPr>
          <w:b/>
          <w:sz w:val="24"/>
        </w:rPr>
      </w:pPr>
      <w:r w:rsidRPr="0024449C">
        <w:rPr>
          <w:b/>
          <w:sz w:val="24"/>
        </w:rPr>
        <w:t>2009</w:t>
      </w:r>
    </w:p>
    <w:p w14:paraId="313CDAEB" w14:textId="77777777" w:rsidR="00FB6CE2" w:rsidRPr="0024449C" w:rsidRDefault="00FB6CE2" w:rsidP="0024449C">
      <w:pPr>
        <w:spacing w:before="120"/>
        <w:rPr>
          <w:sz w:val="24"/>
        </w:rPr>
      </w:pPr>
      <w:r w:rsidRPr="0024449C">
        <w:rPr>
          <w:sz w:val="24"/>
        </w:rPr>
        <w:t>Kalina, K. (2008). Terapeutická komunita. Obecný model a jeho aplikace v léčbě závislostí. Praha: Grada Publishing.</w:t>
      </w:r>
    </w:p>
    <w:p w14:paraId="06A74430" w14:textId="77777777" w:rsidR="009F37B0" w:rsidRDefault="00832B0A" w:rsidP="0024449C">
      <w:pPr>
        <w:spacing w:before="120"/>
        <w:rPr>
          <w:rFonts w:cs="Arial"/>
          <w:b/>
          <w:sz w:val="24"/>
        </w:rPr>
      </w:pPr>
      <w:r>
        <w:rPr>
          <w:rFonts w:cs="Arial"/>
          <w:b/>
          <w:sz w:val="24"/>
        </w:rPr>
        <w:t>2010-2012</w:t>
      </w:r>
    </w:p>
    <w:p w14:paraId="59EF9E9B" w14:textId="77777777" w:rsidR="00832B0A" w:rsidRPr="00832B0A" w:rsidRDefault="00832B0A" w:rsidP="0024449C">
      <w:pPr>
        <w:spacing w:before="120"/>
        <w:rPr>
          <w:rFonts w:cs="Arial"/>
          <w:sz w:val="24"/>
        </w:rPr>
      </w:pPr>
      <w:r>
        <w:rPr>
          <w:rFonts w:cs="Arial"/>
          <w:sz w:val="24"/>
        </w:rPr>
        <w:t xml:space="preserve">Ceny nebyly udíleny. </w:t>
      </w:r>
    </w:p>
    <w:p w14:paraId="58A490DA" w14:textId="77777777" w:rsidR="005D3CA7" w:rsidRPr="0024449C" w:rsidRDefault="005D3CA7" w:rsidP="0024449C">
      <w:pPr>
        <w:spacing w:before="120"/>
        <w:rPr>
          <w:rFonts w:cs="Arial"/>
          <w:b/>
          <w:sz w:val="24"/>
        </w:rPr>
      </w:pPr>
      <w:r w:rsidRPr="0024449C">
        <w:rPr>
          <w:rFonts w:cs="Arial"/>
          <w:b/>
          <w:sz w:val="24"/>
        </w:rPr>
        <w:t>2013</w:t>
      </w:r>
    </w:p>
    <w:p w14:paraId="3C55CE4B" w14:textId="77777777" w:rsidR="005D3CA7" w:rsidRPr="0024449C" w:rsidRDefault="005D3CA7" w:rsidP="00DF7E30">
      <w:pPr>
        <w:spacing w:before="120"/>
        <w:rPr>
          <w:rFonts w:cs="Arial"/>
          <w:i/>
          <w:sz w:val="24"/>
        </w:rPr>
      </w:pPr>
      <w:r w:rsidRPr="0024449C">
        <w:rPr>
          <w:rFonts w:cs="Arial"/>
          <w:i/>
          <w:sz w:val="24"/>
        </w:rPr>
        <w:t>Cena rozdělena mezi:</w:t>
      </w:r>
    </w:p>
    <w:p w14:paraId="42D7D795" w14:textId="77777777" w:rsidR="005D3CA7" w:rsidRPr="0024449C" w:rsidRDefault="005D3CA7" w:rsidP="00DF7E30">
      <w:pPr>
        <w:spacing w:before="120"/>
        <w:rPr>
          <w:rFonts w:cs="Arial"/>
          <w:sz w:val="24"/>
        </w:rPr>
      </w:pPr>
      <w:r w:rsidRPr="0024449C">
        <w:rPr>
          <w:rFonts w:cs="Arial"/>
          <w:sz w:val="24"/>
        </w:rPr>
        <w:t xml:space="preserve">Riesl, P. (2012). Přístup ke studiu závislých chorob. Praha: SANANIM. Internetové stránky:  </w:t>
      </w:r>
      <w:hyperlink r:id="rId6" w:history="1">
        <w:r w:rsidRPr="0024449C">
          <w:rPr>
            <w:rStyle w:val="Hypertextovodkaz"/>
            <w:rFonts w:cs="Arial"/>
            <w:sz w:val="24"/>
          </w:rPr>
          <w:t>http://www.sananim.cz/ke-stazeni/publikace-o.-s.-sananim.html</w:t>
        </w:r>
      </w:hyperlink>
      <w:r w:rsidRPr="0024449C">
        <w:rPr>
          <w:rFonts w:cs="Arial"/>
          <w:sz w:val="24"/>
        </w:rPr>
        <w:t xml:space="preserve"> </w:t>
      </w:r>
    </w:p>
    <w:p w14:paraId="6D763BC7" w14:textId="77777777" w:rsidR="002D55C0" w:rsidRPr="0024449C" w:rsidRDefault="002D55C0" w:rsidP="00DF7E30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24449C">
        <w:rPr>
          <w:rFonts w:ascii="Arial" w:hAnsi="Arial" w:cs="Arial"/>
        </w:rPr>
        <w:t xml:space="preserve">Miovský, M., a kol. (2012). </w:t>
      </w:r>
      <w:r w:rsidRPr="0024449C">
        <w:rPr>
          <w:rFonts w:ascii="Arial" w:hAnsi="Arial" w:cs="Arial"/>
          <w:color w:val="000000"/>
        </w:rPr>
        <w:t xml:space="preserve"> </w:t>
      </w:r>
      <w:r w:rsidR="00832B0A">
        <w:rPr>
          <w:rFonts w:ascii="Arial" w:hAnsi="Arial" w:cs="Arial"/>
          <w:color w:val="000000"/>
        </w:rPr>
        <w:t>M</w:t>
      </w:r>
      <w:r w:rsidRPr="0024449C">
        <w:rPr>
          <w:rFonts w:ascii="Arial" w:hAnsi="Arial" w:cs="Arial"/>
          <w:color w:val="000000"/>
        </w:rPr>
        <w:t>etodi</w:t>
      </w:r>
      <w:r w:rsidR="00832B0A">
        <w:rPr>
          <w:rFonts w:ascii="Arial" w:hAnsi="Arial" w:cs="Arial"/>
          <w:color w:val="000000"/>
        </w:rPr>
        <w:t>ka</w:t>
      </w:r>
      <w:r w:rsidRPr="0024449C">
        <w:rPr>
          <w:rFonts w:ascii="Arial" w:hAnsi="Arial" w:cs="Arial"/>
          <w:color w:val="000000"/>
        </w:rPr>
        <w:t xml:space="preserve"> a hodnocení primární prevence ve školství</w:t>
      </w:r>
      <w:r w:rsidR="00832B0A">
        <w:rPr>
          <w:rFonts w:ascii="Arial" w:hAnsi="Arial" w:cs="Arial"/>
          <w:color w:val="000000"/>
        </w:rPr>
        <w:t xml:space="preserve">. </w:t>
      </w:r>
      <w:r w:rsidR="00832B0A" w:rsidRPr="00832B0A">
        <w:rPr>
          <w:rFonts w:ascii="Arial" w:hAnsi="Arial" w:cs="Arial"/>
        </w:rPr>
        <w:t>Praha: Univerzita Karlova v Praze &amp; Togga</w:t>
      </w:r>
      <w:r w:rsidRPr="0024449C">
        <w:rPr>
          <w:rFonts w:ascii="Arial" w:hAnsi="Arial" w:cs="Arial"/>
          <w:color w:val="000000"/>
        </w:rPr>
        <w:t xml:space="preserve"> </w:t>
      </w:r>
    </w:p>
    <w:p w14:paraId="6BE03A86" w14:textId="77777777" w:rsidR="005D3CA7" w:rsidRDefault="005D3CA7">
      <w:pPr>
        <w:rPr>
          <w:b/>
        </w:rPr>
      </w:pPr>
    </w:p>
    <w:p w14:paraId="143222FD" w14:textId="77777777" w:rsidR="00DF5881" w:rsidRPr="0024449C" w:rsidRDefault="00DF5881" w:rsidP="00DF7E30">
      <w:pPr>
        <w:spacing w:before="120"/>
        <w:rPr>
          <w:b/>
          <w:sz w:val="24"/>
        </w:rPr>
      </w:pPr>
      <w:r w:rsidRPr="0024449C">
        <w:rPr>
          <w:b/>
          <w:sz w:val="24"/>
        </w:rPr>
        <w:t>2014</w:t>
      </w:r>
    </w:p>
    <w:p w14:paraId="62750492" w14:textId="77777777" w:rsidR="00DF5881" w:rsidRPr="0024449C" w:rsidRDefault="00DF5881" w:rsidP="00DF7E30">
      <w:pPr>
        <w:spacing w:before="120"/>
        <w:rPr>
          <w:sz w:val="24"/>
        </w:rPr>
      </w:pPr>
      <w:r w:rsidRPr="0024449C">
        <w:rPr>
          <w:sz w:val="24"/>
        </w:rPr>
        <w:t>Kalina, K. (2013). Psychoterapeutické systémy a jejich uplatnění v adiktologii. Praha: Grada Publishing.</w:t>
      </w:r>
    </w:p>
    <w:p w14:paraId="3E3D4BE0" w14:textId="77777777" w:rsidR="00DF5881" w:rsidRPr="0024449C" w:rsidRDefault="00DF5881" w:rsidP="00DF7E30">
      <w:pPr>
        <w:spacing w:before="120"/>
        <w:jc w:val="left"/>
        <w:rPr>
          <w:rFonts w:cs="Arial"/>
          <w:i/>
          <w:sz w:val="24"/>
        </w:rPr>
      </w:pPr>
      <w:r w:rsidRPr="0024449C">
        <w:rPr>
          <w:rFonts w:cs="Arial"/>
          <w:i/>
          <w:sz w:val="24"/>
        </w:rPr>
        <w:lastRenderedPageBreak/>
        <w:t xml:space="preserve">Druhé pořadí: </w:t>
      </w:r>
    </w:p>
    <w:p w14:paraId="5094AD5C" w14:textId="77777777" w:rsidR="000C6145" w:rsidRDefault="00DF5881" w:rsidP="00DF7E30">
      <w:pPr>
        <w:spacing w:before="120"/>
        <w:rPr>
          <w:b/>
          <w:sz w:val="24"/>
        </w:rPr>
      </w:pPr>
      <w:r w:rsidRPr="0024449C">
        <w:rPr>
          <w:rFonts w:cs="Arial"/>
          <w:sz w:val="24"/>
        </w:rPr>
        <w:t>Nepustil, P., Szotáková, M., a kol. (2013). Case management se zotavujícími se uživateli návykových látek. Metodická příručka. Praha: NMS/Úřad vlády České republiky</w:t>
      </w:r>
      <w:r w:rsidRPr="0024449C">
        <w:rPr>
          <w:sz w:val="24"/>
        </w:rPr>
        <w:t>.</w:t>
      </w:r>
      <w:r w:rsidRPr="0024449C">
        <w:rPr>
          <w:sz w:val="24"/>
        </w:rPr>
        <w:br/>
      </w:r>
    </w:p>
    <w:p w14:paraId="72CB8C38" w14:textId="77777777" w:rsidR="00DF5881" w:rsidRPr="0024449C" w:rsidRDefault="00DF5881" w:rsidP="000C6145">
      <w:pPr>
        <w:spacing w:before="120"/>
        <w:rPr>
          <w:b/>
          <w:sz w:val="24"/>
        </w:rPr>
      </w:pPr>
      <w:r w:rsidRPr="0024449C">
        <w:rPr>
          <w:b/>
          <w:sz w:val="24"/>
        </w:rPr>
        <w:t>2015</w:t>
      </w:r>
    </w:p>
    <w:p w14:paraId="05CF2C78" w14:textId="77777777" w:rsidR="00DF5881" w:rsidRPr="0024449C" w:rsidRDefault="00DF5881" w:rsidP="0024449C">
      <w:pPr>
        <w:spacing w:before="120"/>
        <w:rPr>
          <w:sz w:val="24"/>
        </w:rPr>
      </w:pPr>
      <w:r w:rsidRPr="0024449C">
        <w:rPr>
          <w:sz w:val="24"/>
        </w:rPr>
        <w:t xml:space="preserve">Šefránek, M. (2014). Evaluace výsledků léčby v terapeutických komunitách pro léčbu závislostí. NMS monografie č. 27. Praha: Národní monitorovací středisko pro drogy a závislosti/ Úřad vlády ČR.  </w:t>
      </w:r>
    </w:p>
    <w:p w14:paraId="77E9AF43" w14:textId="77777777" w:rsidR="00560549" w:rsidRDefault="00560549" w:rsidP="00560549">
      <w:pPr>
        <w:spacing w:before="120"/>
        <w:rPr>
          <w:b/>
          <w:sz w:val="24"/>
        </w:rPr>
      </w:pPr>
      <w:r w:rsidRPr="0024449C">
        <w:rPr>
          <w:b/>
          <w:sz w:val="24"/>
        </w:rPr>
        <w:t>201</w:t>
      </w:r>
      <w:r>
        <w:rPr>
          <w:b/>
          <w:sz w:val="24"/>
        </w:rPr>
        <w:t>6</w:t>
      </w:r>
    </w:p>
    <w:p w14:paraId="5AF59BF8" w14:textId="77777777" w:rsidR="00560549" w:rsidRDefault="00560549" w:rsidP="00560549">
      <w:pPr>
        <w:rPr>
          <w:sz w:val="24"/>
        </w:rPr>
      </w:pPr>
    </w:p>
    <w:p w14:paraId="1B6D5209" w14:textId="77777777" w:rsidR="00560549" w:rsidRPr="00560549" w:rsidRDefault="00560549" w:rsidP="00560549">
      <w:pPr>
        <w:rPr>
          <w:i/>
          <w:sz w:val="24"/>
        </w:rPr>
      </w:pPr>
      <w:r w:rsidRPr="00560549">
        <w:rPr>
          <w:i/>
          <w:sz w:val="24"/>
        </w:rPr>
        <w:t>Hlavní cena (na polovinu):</w:t>
      </w:r>
    </w:p>
    <w:p w14:paraId="4BF0EE0C" w14:textId="77777777" w:rsidR="00560549" w:rsidRPr="00560549" w:rsidRDefault="00560549" w:rsidP="00560549">
      <w:pPr>
        <w:rPr>
          <w:sz w:val="24"/>
        </w:rPr>
      </w:pPr>
      <w:r w:rsidRPr="00560549">
        <w:rPr>
          <w:sz w:val="24"/>
        </w:rPr>
        <w:t>Miovský, M., a kol. (2015). Prevence rizikového chování dětí a mládeže. I. – IV. díl. Praha: Univerzita Karlova v Praze, 1.lékařská fakulta, Klinika adiktologie/Nakladatelství Lidové noviny. 1160 s. ISBN 978-80-7422-391-4 (celý soubor);</w:t>
      </w:r>
    </w:p>
    <w:p w14:paraId="74E926D6" w14:textId="77777777" w:rsidR="00560549" w:rsidRPr="00560549" w:rsidRDefault="00560549" w:rsidP="00560549">
      <w:pPr>
        <w:rPr>
          <w:sz w:val="24"/>
        </w:rPr>
      </w:pPr>
      <w:r w:rsidRPr="00560549">
        <w:rPr>
          <w:sz w:val="24"/>
        </w:rPr>
        <w:t>Kalina, K., a kol. (2015). Klinická adiktologie. Praha: Grada Publishing. 695 s. ISBN 978-80-247-4331-8.</w:t>
      </w:r>
    </w:p>
    <w:p w14:paraId="2F83CFD6" w14:textId="77777777" w:rsidR="00560549" w:rsidRPr="00560549" w:rsidRDefault="00560549" w:rsidP="00560549">
      <w:pPr>
        <w:rPr>
          <w:i/>
          <w:sz w:val="24"/>
        </w:rPr>
      </w:pPr>
      <w:r w:rsidRPr="00560549">
        <w:rPr>
          <w:i/>
          <w:sz w:val="24"/>
        </w:rPr>
        <w:t xml:space="preserve">Čestné uznání: </w:t>
      </w:r>
    </w:p>
    <w:p w14:paraId="6EC91463" w14:textId="77777777" w:rsidR="00560549" w:rsidRDefault="00560549" w:rsidP="0056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560549">
        <w:rPr>
          <w:sz w:val="24"/>
        </w:rPr>
        <w:t>Riesel, P. (2015). O potřebě naplňovat a rozvíjet ambulantní léčbu závislých pacientů.  Adiktologie, 15(2), s. 183-190. ISSN 1212-0383.</w:t>
      </w:r>
    </w:p>
    <w:p w14:paraId="33201D64" w14:textId="77777777" w:rsidR="00D1537F" w:rsidRDefault="00D1537F" w:rsidP="0056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</w:p>
    <w:p w14:paraId="72144FE1" w14:textId="77777777" w:rsidR="00D1537F" w:rsidRPr="00D1537F" w:rsidRDefault="00D1537F" w:rsidP="0056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  <w:r w:rsidRPr="00D1537F">
        <w:rPr>
          <w:b/>
          <w:sz w:val="24"/>
        </w:rPr>
        <w:t>2017</w:t>
      </w:r>
    </w:p>
    <w:p w14:paraId="104960AE" w14:textId="77777777" w:rsidR="00560549" w:rsidRDefault="00560549" w:rsidP="00560549">
      <w:pPr>
        <w:rPr>
          <w:sz w:val="24"/>
        </w:rPr>
      </w:pPr>
    </w:p>
    <w:p w14:paraId="6A0EA316" w14:textId="77777777" w:rsidR="00650EAD" w:rsidRPr="00650EAD" w:rsidRDefault="00650EAD" w:rsidP="00560549">
      <w:pPr>
        <w:rPr>
          <w:rFonts w:cs="Arial"/>
          <w:i/>
          <w:sz w:val="24"/>
          <w:lang w:eastAsia="en-US"/>
        </w:rPr>
      </w:pPr>
      <w:r w:rsidRPr="00650EAD">
        <w:rPr>
          <w:rFonts w:cs="Arial"/>
          <w:i/>
          <w:sz w:val="24"/>
          <w:lang w:eastAsia="en-US"/>
        </w:rPr>
        <w:t>Mimořádná Skálova cena:</w:t>
      </w:r>
    </w:p>
    <w:p w14:paraId="4E9385D1" w14:textId="77777777" w:rsidR="00650EAD" w:rsidRPr="00650EAD" w:rsidRDefault="00650EAD" w:rsidP="00560549">
      <w:pPr>
        <w:rPr>
          <w:rFonts w:cs="Arial"/>
          <w:sz w:val="24"/>
          <w:lang w:eastAsia="en-US"/>
        </w:rPr>
      </w:pPr>
      <w:r w:rsidRPr="00650EAD">
        <w:rPr>
          <w:rFonts w:cs="Arial"/>
          <w:sz w:val="24"/>
          <w:lang w:eastAsia="en-US"/>
        </w:rPr>
        <w:t>MUDr. Viktor Mravčík, Ph.D. a spolupracovníci</w:t>
      </w:r>
    </w:p>
    <w:p w14:paraId="0C818250" w14:textId="77777777" w:rsidR="00650EAD" w:rsidRDefault="00650EAD" w:rsidP="00560549">
      <w:pPr>
        <w:rPr>
          <w:rFonts w:cs="Arial"/>
          <w:sz w:val="24"/>
          <w:lang w:eastAsia="en-US"/>
        </w:rPr>
      </w:pPr>
      <w:r w:rsidRPr="00650EAD">
        <w:rPr>
          <w:rFonts w:cs="Arial"/>
          <w:sz w:val="24"/>
          <w:lang w:eastAsia="en-US"/>
        </w:rPr>
        <w:t xml:space="preserve">za kontinuálně vydávané Výroční zprávy o stavu ve věcech drog a za přínosnou publikační a ediční činnost Národního monitorovacího střediska pro drogy a závislosti.  </w:t>
      </w:r>
    </w:p>
    <w:p w14:paraId="5F70F34E" w14:textId="77777777" w:rsidR="00D1537F" w:rsidRPr="00650EAD" w:rsidRDefault="00650EAD" w:rsidP="00560549">
      <w:pPr>
        <w:rPr>
          <w:rFonts w:cs="Arial"/>
          <w:sz w:val="24"/>
        </w:rPr>
      </w:pPr>
      <w:r w:rsidRPr="00650EAD">
        <w:rPr>
          <w:rFonts w:cs="Arial"/>
          <w:sz w:val="24"/>
        </w:rPr>
        <w:t xml:space="preserve">     </w:t>
      </w:r>
    </w:p>
    <w:p w14:paraId="0B32D2AD" w14:textId="77777777" w:rsidR="009F37B0" w:rsidRDefault="009F37B0" w:rsidP="009F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  <w:r w:rsidRPr="00D1537F">
        <w:rPr>
          <w:b/>
          <w:sz w:val="24"/>
        </w:rPr>
        <w:t>201</w:t>
      </w:r>
      <w:r>
        <w:rPr>
          <w:b/>
          <w:sz w:val="24"/>
        </w:rPr>
        <w:t>8</w:t>
      </w:r>
    </w:p>
    <w:p w14:paraId="37C8FA6F" w14:textId="77777777" w:rsidR="009F37B0" w:rsidRDefault="009F37B0" w:rsidP="009F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</w:p>
    <w:p w14:paraId="343C4805" w14:textId="77777777" w:rsidR="009F37B0" w:rsidRPr="009F37B0" w:rsidRDefault="009F37B0" w:rsidP="009F3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9F37B0">
        <w:rPr>
          <w:sz w:val="24"/>
        </w:rPr>
        <w:t>Cena neudělena.</w:t>
      </w:r>
    </w:p>
    <w:p w14:paraId="07A3BD8A" w14:textId="77777777" w:rsidR="00560549" w:rsidRPr="0024449C" w:rsidRDefault="00560549" w:rsidP="00560549">
      <w:pPr>
        <w:spacing w:before="120"/>
        <w:rPr>
          <w:b/>
          <w:sz w:val="24"/>
        </w:rPr>
      </w:pPr>
    </w:p>
    <w:p w14:paraId="2FAB02D1" w14:textId="77777777" w:rsidR="00F3140D" w:rsidRDefault="00F3140D" w:rsidP="00F3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  <w:r w:rsidRPr="00D1537F">
        <w:rPr>
          <w:b/>
          <w:sz w:val="24"/>
        </w:rPr>
        <w:t>201</w:t>
      </w:r>
      <w:r>
        <w:rPr>
          <w:b/>
          <w:sz w:val="24"/>
        </w:rPr>
        <w:t>9</w:t>
      </w:r>
    </w:p>
    <w:p w14:paraId="4E97E1CB" w14:textId="77777777" w:rsidR="00F3140D" w:rsidRDefault="00F3140D" w:rsidP="00F3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</w:p>
    <w:p w14:paraId="33BE08BB" w14:textId="77777777" w:rsidR="00F3140D" w:rsidRPr="00F3140D" w:rsidRDefault="00F3140D" w:rsidP="00F3140D">
      <w:pPr>
        <w:rPr>
          <w:i/>
          <w:sz w:val="24"/>
        </w:rPr>
      </w:pPr>
      <w:r w:rsidRPr="00F3140D">
        <w:rPr>
          <w:i/>
          <w:sz w:val="24"/>
        </w:rPr>
        <w:t>Hlavní cena:</w:t>
      </w:r>
    </w:p>
    <w:p w14:paraId="1C61BB90" w14:textId="77777777" w:rsidR="00F3140D" w:rsidRPr="00F3140D" w:rsidRDefault="00F3140D" w:rsidP="00F3140D">
      <w:pPr>
        <w:pStyle w:val="Nadpis1"/>
        <w:spacing w:after="0"/>
        <w:rPr>
          <w:b w:val="0"/>
          <w:caps w:val="0"/>
          <w:szCs w:val="24"/>
        </w:rPr>
      </w:pPr>
      <w:r w:rsidRPr="00F3140D">
        <w:rPr>
          <w:b w:val="0"/>
          <w:caps w:val="0"/>
          <w:szCs w:val="24"/>
        </w:rPr>
        <w:t>Miovský, M. a kol.</w:t>
      </w:r>
      <w:r w:rsidR="00C728E0">
        <w:rPr>
          <w:b w:val="0"/>
          <w:caps w:val="0"/>
          <w:szCs w:val="24"/>
        </w:rPr>
        <w:t xml:space="preserve"> </w:t>
      </w:r>
      <w:r w:rsidRPr="00F3140D">
        <w:rPr>
          <w:b w:val="0"/>
          <w:caps w:val="0"/>
          <w:szCs w:val="24"/>
        </w:rPr>
        <w:t xml:space="preserve">(2018). </w:t>
      </w:r>
      <w:r w:rsidRPr="00F3140D">
        <w:rPr>
          <w:b w:val="0"/>
          <w:i/>
          <w:caps w:val="0"/>
          <w:szCs w:val="24"/>
        </w:rPr>
        <w:t xml:space="preserve">Diagnostika a terapie ADHD: dospělí pacienti a klienti v adiktologii. </w:t>
      </w:r>
      <w:r w:rsidRPr="00F3140D">
        <w:rPr>
          <w:b w:val="0"/>
          <w:caps w:val="0"/>
          <w:szCs w:val="24"/>
        </w:rPr>
        <w:t>Praha: GRADA.</w:t>
      </w:r>
    </w:p>
    <w:p w14:paraId="68F84504" w14:textId="77777777" w:rsidR="0008709D" w:rsidRDefault="0008709D" w:rsidP="00F3140D">
      <w:pPr>
        <w:rPr>
          <w:i/>
          <w:sz w:val="24"/>
        </w:rPr>
      </w:pPr>
    </w:p>
    <w:p w14:paraId="6C653DAE" w14:textId="27BBC16D" w:rsidR="00F3140D" w:rsidRPr="00F3140D" w:rsidRDefault="00F3140D" w:rsidP="00F3140D">
      <w:pPr>
        <w:rPr>
          <w:i/>
          <w:sz w:val="24"/>
        </w:rPr>
      </w:pPr>
      <w:r w:rsidRPr="00F3140D">
        <w:rPr>
          <w:i/>
          <w:sz w:val="24"/>
        </w:rPr>
        <w:t xml:space="preserve">Čestná uznání: </w:t>
      </w:r>
    </w:p>
    <w:p w14:paraId="02FC2929" w14:textId="77777777" w:rsidR="00F3140D" w:rsidRPr="00F3140D" w:rsidRDefault="00F3140D" w:rsidP="00F3140D">
      <w:pPr>
        <w:jc w:val="left"/>
        <w:rPr>
          <w:rFonts w:cs="Arial"/>
          <w:iCs/>
          <w:sz w:val="24"/>
        </w:rPr>
      </w:pPr>
      <w:r w:rsidRPr="00F3140D">
        <w:rPr>
          <w:rFonts w:cs="Arial"/>
          <w:iCs/>
          <w:sz w:val="24"/>
        </w:rPr>
        <w:t xml:space="preserve">1) </w:t>
      </w:r>
      <w:r w:rsidRPr="00F3140D">
        <w:rPr>
          <w:rFonts w:cs="Arial"/>
          <w:sz w:val="24"/>
        </w:rPr>
        <w:t>Mravčík, V., Janíková, B., Drbohlavová, B., Popov, P., &amp; Pirona, A. (2018). The complex relation between access to opioid agonist therapy and diversion of opioid medications: a case example of large-scale misuse of buprenorphine in the Czech Republic. </w:t>
      </w:r>
      <w:r w:rsidRPr="00F3140D">
        <w:rPr>
          <w:rFonts w:cs="Arial"/>
          <w:i/>
          <w:iCs/>
          <w:sz w:val="24"/>
        </w:rPr>
        <w:t>Harm reduction journal</w:t>
      </w:r>
      <w:r w:rsidRPr="00F3140D">
        <w:rPr>
          <w:rFonts w:cs="Arial"/>
          <w:sz w:val="24"/>
        </w:rPr>
        <w:t>, </w:t>
      </w:r>
      <w:r w:rsidRPr="00F3140D">
        <w:rPr>
          <w:rFonts w:cs="Arial"/>
          <w:i/>
          <w:iCs/>
          <w:sz w:val="24"/>
        </w:rPr>
        <w:t>15</w:t>
      </w:r>
      <w:r w:rsidRPr="00F3140D">
        <w:rPr>
          <w:rFonts w:cs="Arial"/>
          <w:sz w:val="24"/>
        </w:rPr>
        <w:t xml:space="preserve">(1), 60. doi:10.1186/s12954-018-0268-0 </w:t>
      </w:r>
      <w:r w:rsidRPr="00F3140D">
        <w:rPr>
          <w:sz w:val="24"/>
        </w:rPr>
        <w:br/>
      </w:r>
      <w:hyperlink r:id="rId7" w:history="1">
        <w:r w:rsidRPr="00F3140D">
          <w:rPr>
            <w:rStyle w:val="Hypertextovodkaz"/>
            <w:rFonts w:eastAsiaTheme="majorEastAsia" w:cs="Arial"/>
            <w:sz w:val="24"/>
          </w:rPr>
          <w:t>https://www.ncbi.nlm.nih.gov/pmc/articles/PMC6280526/</w:t>
        </w:r>
      </w:hyperlink>
    </w:p>
    <w:p w14:paraId="1EC3C192" w14:textId="77777777" w:rsidR="00F3140D" w:rsidRPr="00F3140D" w:rsidRDefault="00F3140D" w:rsidP="00F3140D">
      <w:pPr>
        <w:jc w:val="left"/>
        <w:rPr>
          <w:rFonts w:cs="Arial"/>
          <w:iCs/>
          <w:sz w:val="24"/>
        </w:rPr>
      </w:pPr>
      <w:r w:rsidRPr="00F3140D">
        <w:rPr>
          <w:sz w:val="24"/>
        </w:rPr>
        <w:t xml:space="preserve">2) Pešek, R. (2018). </w:t>
      </w:r>
      <w:r w:rsidRPr="00F3140D">
        <w:rPr>
          <w:i/>
          <w:sz w:val="24"/>
          <w:lang w:eastAsia="zh-CN"/>
        </w:rPr>
        <w:t>J</w:t>
      </w:r>
      <w:r w:rsidRPr="00F3140D">
        <w:rPr>
          <w:rFonts w:cs="Arial"/>
          <w:i/>
          <w:iCs/>
          <w:sz w:val="24"/>
        </w:rPr>
        <w:t>ak se zbavit závislosti na alkoholu.  Pohled kognitivně behaviorální terapie</w:t>
      </w:r>
      <w:r w:rsidRPr="00F3140D">
        <w:rPr>
          <w:rFonts w:cs="Arial"/>
          <w:iCs/>
          <w:sz w:val="24"/>
        </w:rPr>
        <w:t xml:space="preserve">. PASPARTA Publishing.  </w:t>
      </w:r>
    </w:p>
    <w:p w14:paraId="56E5AFF1" w14:textId="77777777" w:rsidR="00F3140D" w:rsidRPr="00560549" w:rsidRDefault="00F3140D" w:rsidP="00F3140D">
      <w:pPr>
        <w:rPr>
          <w:i/>
          <w:sz w:val="24"/>
        </w:rPr>
      </w:pPr>
    </w:p>
    <w:p w14:paraId="449BA058" w14:textId="77777777" w:rsidR="00F3140D" w:rsidRPr="00F3140D" w:rsidRDefault="00F3140D" w:rsidP="00F3140D">
      <w:pPr>
        <w:rPr>
          <w:lang w:eastAsia="zh-CN"/>
        </w:rPr>
      </w:pPr>
    </w:p>
    <w:p w14:paraId="73183E43" w14:textId="6E185A3B" w:rsidR="0008709D" w:rsidRDefault="0008709D" w:rsidP="0008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  <w:r w:rsidRPr="00D1537F">
        <w:rPr>
          <w:b/>
          <w:sz w:val="24"/>
        </w:rPr>
        <w:t>20</w:t>
      </w:r>
      <w:r>
        <w:rPr>
          <w:b/>
          <w:sz w:val="24"/>
        </w:rPr>
        <w:t>20</w:t>
      </w:r>
    </w:p>
    <w:p w14:paraId="2B488E97" w14:textId="77777777" w:rsidR="0008709D" w:rsidRDefault="0008709D" w:rsidP="0008709D">
      <w:pPr>
        <w:spacing w:before="120"/>
        <w:rPr>
          <w:rFonts w:cs="Arial"/>
          <w:sz w:val="24"/>
        </w:rPr>
      </w:pPr>
      <w:r>
        <w:rPr>
          <w:rFonts w:cs="Arial"/>
          <w:sz w:val="24"/>
        </w:rPr>
        <w:t xml:space="preserve">Cena nebyla udělena. </w:t>
      </w:r>
    </w:p>
    <w:p w14:paraId="51ED6AAD" w14:textId="177CA32A" w:rsidR="0008709D" w:rsidRDefault="0008709D" w:rsidP="0008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</w:p>
    <w:p w14:paraId="36149AF4" w14:textId="08FC4B9D" w:rsidR="0008709D" w:rsidRDefault="0008709D" w:rsidP="0008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  <w:r w:rsidRPr="00D1537F">
        <w:rPr>
          <w:b/>
          <w:sz w:val="24"/>
        </w:rPr>
        <w:t>20</w:t>
      </w:r>
      <w:r>
        <w:rPr>
          <w:b/>
          <w:sz w:val="24"/>
        </w:rPr>
        <w:t>21</w:t>
      </w:r>
    </w:p>
    <w:p w14:paraId="2DC989E4" w14:textId="77777777" w:rsidR="0008709D" w:rsidRDefault="0008709D" w:rsidP="0008709D">
      <w:pPr>
        <w:rPr>
          <w:rFonts w:cs="Arial"/>
          <w:b/>
          <w:bCs/>
        </w:rPr>
      </w:pPr>
    </w:p>
    <w:p w14:paraId="55FD0606" w14:textId="21D2C483" w:rsidR="0008709D" w:rsidRPr="00F470DF" w:rsidRDefault="0008709D" w:rsidP="0008709D">
      <w:pPr>
        <w:rPr>
          <w:rFonts w:cs="Arial"/>
          <w:sz w:val="24"/>
        </w:rPr>
      </w:pPr>
      <w:r w:rsidRPr="00F470DF">
        <w:rPr>
          <w:rFonts w:cs="Arial"/>
          <w:sz w:val="24"/>
        </w:rPr>
        <w:t>Jiří Pasz, Adéla Plechatá (eds), NORMÁLNÍ ŠÍLENSTVÍ. Host, 2020.</w:t>
      </w:r>
    </w:p>
    <w:p w14:paraId="4E435457" w14:textId="08076F8A" w:rsidR="0008709D" w:rsidRDefault="0008709D" w:rsidP="0008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</w:p>
    <w:p w14:paraId="204EC41F" w14:textId="77777777" w:rsidR="0008709D" w:rsidRDefault="0008709D" w:rsidP="0008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</w:p>
    <w:p w14:paraId="4F895E5A" w14:textId="464B26BA" w:rsidR="0008709D" w:rsidRDefault="0008709D" w:rsidP="0008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  <w:r w:rsidRPr="00D1537F">
        <w:rPr>
          <w:b/>
          <w:sz w:val="24"/>
        </w:rPr>
        <w:t>20</w:t>
      </w:r>
      <w:r>
        <w:rPr>
          <w:b/>
          <w:sz w:val="24"/>
        </w:rPr>
        <w:t>22</w:t>
      </w:r>
    </w:p>
    <w:p w14:paraId="08CEAB71" w14:textId="77777777" w:rsidR="0008709D" w:rsidRDefault="0008709D" w:rsidP="0008709D">
      <w:pPr>
        <w:spacing w:before="120"/>
        <w:rPr>
          <w:rFonts w:cs="Arial"/>
          <w:sz w:val="24"/>
        </w:rPr>
      </w:pPr>
      <w:r>
        <w:rPr>
          <w:rFonts w:cs="Arial"/>
          <w:sz w:val="24"/>
        </w:rPr>
        <w:t xml:space="preserve">Cena nebyla udělena. </w:t>
      </w:r>
    </w:p>
    <w:p w14:paraId="713B0DC7" w14:textId="77777777" w:rsidR="0006109F" w:rsidRDefault="0006109F" w:rsidP="00061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</w:p>
    <w:p w14:paraId="4F58E22F" w14:textId="05C5306D" w:rsidR="0006109F" w:rsidRDefault="0006109F" w:rsidP="00061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  <w:r w:rsidRPr="00D1537F">
        <w:rPr>
          <w:b/>
          <w:sz w:val="24"/>
        </w:rPr>
        <w:t>20</w:t>
      </w:r>
      <w:r>
        <w:rPr>
          <w:b/>
          <w:sz w:val="24"/>
        </w:rPr>
        <w:t>23</w:t>
      </w:r>
    </w:p>
    <w:p w14:paraId="537163E5" w14:textId="77777777" w:rsidR="0006109F" w:rsidRDefault="0006109F" w:rsidP="0006109F">
      <w:pPr>
        <w:rPr>
          <w:rFonts w:cs="Arial"/>
          <w:color w:val="0070C0"/>
        </w:rPr>
      </w:pPr>
    </w:p>
    <w:p w14:paraId="2C16E72E" w14:textId="2658C329" w:rsidR="0006109F" w:rsidRPr="00F470DF" w:rsidRDefault="0006109F" w:rsidP="0006109F">
      <w:pPr>
        <w:rPr>
          <w:rFonts w:cs="Arial"/>
          <w:sz w:val="24"/>
        </w:rPr>
      </w:pPr>
      <w:r w:rsidRPr="00F470DF">
        <w:rPr>
          <w:i/>
          <w:sz w:val="24"/>
        </w:rPr>
        <w:t>Hlavní cena (na polovinu)</w:t>
      </w:r>
    </w:p>
    <w:p w14:paraId="05AFA61B" w14:textId="771B487A" w:rsidR="0006109F" w:rsidRPr="00F470DF" w:rsidRDefault="0006109F" w:rsidP="0006109F">
      <w:pPr>
        <w:rPr>
          <w:rFonts w:cs="Arial"/>
          <w:sz w:val="24"/>
        </w:rPr>
      </w:pPr>
      <w:r w:rsidRPr="00F470DF">
        <w:rPr>
          <w:rFonts w:cs="Arial"/>
          <w:sz w:val="24"/>
        </w:rPr>
        <w:t>Mgr. Adéla Paulík Lichková za pořady Diagnóza F na Radiu Wawe v letech 2011-2022</w:t>
      </w:r>
    </w:p>
    <w:p w14:paraId="0657F02B" w14:textId="77777777" w:rsidR="00F470DF" w:rsidRPr="00F470DF" w:rsidRDefault="0006109F" w:rsidP="0006109F">
      <w:pPr>
        <w:rPr>
          <w:sz w:val="24"/>
        </w:rPr>
      </w:pPr>
      <w:r w:rsidRPr="00F470DF">
        <w:rPr>
          <w:rFonts w:cs="Arial"/>
          <w:sz w:val="24"/>
        </w:rPr>
        <w:t xml:space="preserve">Mgr. </w:t>
      </w:r>
      <w:r w:rsidRPr="00F470DF">
        <w:rPr>
          <w:sz w:val="24"/>
        </w:rPr>
        <w:t>Pavla Chomynová a spolupracovníci Národního monitorovacího střediska za soubor 7 souhrnných zpráv o různých závislostních fenoménech v ČR z let 2021 a 20022</w:t>
      </w:r>
    </w:p>
    <w:p w14:paraId="10E59A7D" w14:textId="77777777" w:rsidR="00F470DF" w:rsidRPr="00F470DF" w:rsidRDefault="00F470DF" w:rsidP="0006109F">
      <w:pPr>
        <w:rPr>
          <w:sz w:val="24"/>
        </w:rPr>
      </w:pPr>
    </w:p>
    <w:p w14:paraId="24D353A4" w14:textId="6D5C819F" w:rsidR="0006109F" w:rsidRPr="00F470DF" w:rsidRDefault="0006109F" w:rsidP="00F470DF">
      <w:pPr>
        <w:rPr>
          <w:i/>
          <w:iCs/>
          <w:sz w:val="24"/>
        </w:rPr>
      </w:pPr>
      <w:r w:rsidRPr="00F470DF">
        <w:rPr>
          <w:i/>
          <w:iCs/>
          <w:sz w:val="24"/>
        </w:rPr>
        <w:t>Čestné uznání:</w:t>
      </w:r>
    </w:p>
    <w:p w14:paraId="42ADAAE7" w14:textId="2040E974" w:rsidR="0008709D" w:rsidRPr="00F470DF" w:rsidRDefault="0006109F" w:rsidP="00F470DF">
      <w:pPr>
        <w:rPr>
          <w:rFonts w:cs="Arial"/>
          <w:sz w:val="24"/>
        </w:rPr>
      </w:pPr>
      <w:r w:rsidRPr="00F470DF">
        <w:rPr>
          <w:sz w:val="24"/>
        </w:rPr>
        <w:t>Ing. Mgr. Vendula Běláčková a kol. za publikaci Regulace trhu s konopím – dopadová studie. Studie má vysokou vědeckou i společenskou hodnotu</w:t>
      </w:r>
      <w:r w:rsidR="00203397">
        <w:rPr>
          <w:sz w:val="24"/>
        </w:rPr>
        <w:t>.</w:t>
      </w:r>
    </w:p>
    <w:p w14:paraId="374A74F5" w14:textId="77777777" w:rsidR="0008709D" w:rsidRPr="00F470DF" w:rsidRDefault="0008709D" w:rsidP="00087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</w:p>
    <w:p w14:paraId="21632A1C" w14:textId="77777777" w:rsidR="00F3140D" w:rsidRDefault="00F3140D" w:rsidP="00F3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</w:rPr>
      </w:pPr>
    </w:p>
    <w:p w14:paraId="74533B5A" w14:textId="77777777" w:rsidR="00DF5881" w:rsidRPr="00DF5881" w:rsidRDefault="00DF5881" w:rsidP="00DF7E30">
      <w:pPr>
        <w:spacing w:before="120"/>
      </w:pPr>
    </w:p>
    <w:sectPr w:rsidR="00DF5881" w:rsidRPr="00DF5881" w:rsidSect="0047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231E3"/>
    <w:multiLevelType w:val="hybridMultilevel"/>
    <w:tmpl w:val="261EB4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62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1"/>
    <w:rsid w:val="00003EA6"/>
    <w:rsid w:val="0006109F"/>
    <w:rsid w:val="0008709D"/>
    <w:rsid w:val="00094832"/>
    <w:rsid w:val="000C6145"/>
    <w:rsid w:val="000D0550"/>
    <w:rsid w:val="000D0595"/>
    <w:rsid w:val="00203397"/>
    <w:rsid w:val="0024449C"/>
    <w:rsid w:val="002C341D"/>
    <w:rsid w:val="002D55C0"/>
    <w:rsid w:val="004702BF"/>
    <w:rsid w:val="00553FAC"/>
    <w:rsid w:val="00560549"/>
    <w:rsid w:val="005D3CA7"/>
    <w:rsid w:val="006010A7"/>
    <w:rsid w:val="00650EAD"/>
    <w:rsid w:val="00685D8B"/>
    <w:rsid w:val="00784F53"/>
    <w:rsid w:val="00832B0A"/>
    <w:rsid w:val="0091434E"/>
    <w:rsid w:val="009F37B0"/>
    <w:rsid w:val="00AF734D"/>
    <w:rsid w:val="00B25DC4"/>
    <w:rsid w:val="00BD31E4"/>
    <w:rsid w:val="00C728E0"/>
    <w:rsid w:val="00CF7656"/>
    <w:rsid w:val="00D1537F"/>
    <w:rsid w:val="00DC09A8"/>
    <w:rsid w:val="00DF5881"/>
    <w:rsid w:val="00DF7E30"/>
    <w:rsid w:val="00EC50DB"/>
    <w:rsid w:val="00ED3110"/>
    <w:rsid w:val="00F3140D"/>
    <w:rsid w:val="00F470DF"/>
    <w:rsid w:val="00F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0588"/>
  <w15:docId w15:val="{017A52F2-95EA-4C9E-8AEC-FFCD1B38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9A8"/>
    <w:pPr>
      <w:spacing w:after="0" w:line="240" w:lineRule="auto"/>
      <w:jc w:val="both"/>
    </w:pPr>
    <w:rPr>
      <w:rFonts w:ascii="Arial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734D"/>
    <w:pPr>
      <w:keepNext/>
      <w:spacing w:after="60"/>
      <w:jc w:val="left"/>
      <w:outlineLvl w:val="0"/>
    </w:pPr>
    <w:rPr>
      <w:rFonts w:eastAsiaTheme="majorEastAsia" w:cstheme="majorBidi"/>
      <w:b/>
      <w:bCs/>
      <w:caps/>
      <w:kern w:val="32"/>
      <w:sz w:val="24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734D"/>
    <w:rPr>
      <w:rFonts w:ascii="Arial" w:eastAsiaTheme="majorEastAsia" w:hAnsi="Arial" w:cstheme="majorBidi"/>
      <w:b/>
      <w:bCs/>
      <w:caps/>
      <w:kern w:val="32"/>
      <w:sz w:val="24"/>
      <w:szCs w:val="32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B25DC4"/>
    <w:pPr>
      <w:keepNext/>
      <w:spacing w:before="120"/>
      <w:jc w:val="left"/>
      <w:outlineLvl w:val="1"/>
    </w:pPr>
    <w:rPr>
      <w:rFonts w:eastAsiaTheme="majorEastAsia" w:cstheme="majorBidi"/>
      <w:b/>
      <w:i/>
      <w:sz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B25DC4"/>
    <w:rPr>
      <w:rFonts w:ascii="Arial" w:eastAsiaTheme="majorEastAsia" w:hAnsi="Arial" w:cstheme="majorBidi"/>
      <w:b/>
      <w:i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5D3CA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D55C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DF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cbi.nlm.nih.gov/pmc/articles/PMC628052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anim.cz/ke-stazeni/publikace-o.-s.-sanani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E8FEE-B01E-4015-8B8F-49A76F08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630</Words>
  <Characters>3550</Characters>
  <Application>Microsoft Office Word</Application>
  <DocSecurity>0</DocSecurity>
  <Lines>107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Klinika adiktologie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Kalina</dc:creator>
  <cp:keywords/>
  <dc:description/>
  <cp:lastModifiedBy>Viktor Mravčík</cp:lastModifiedBy>
  <cp:revision>12</cp:revision>
  <dcterms:created xsi:type="dcterms:W3CDTF">2016-02-18T12:55:00Z</dcterms:created>
  <dcterms:modified xsi:type="dcterms:W3CDTF">2024-02-07T04:44:00Z</dcterms:modified>
</cp:coreProperties>
</file>