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5C27" w14:textId="77777777" w:rsidR="001942B6" w:rsidRDefault="00241331">
      <w:pPr>
        <w:jc w:val="both"/>
        <w:rPr>
          <w:b/>
          <w:sz w:val="22"/>
          <w:szCs w:val="22"/>
          <w:highlight w:val="yellow"/>
        </w:rPr>
      </w:pPr>
      <w:bookmarkStart w:id="0" w:name="_gjdgxs" w:colFirst="0" w:colLast="0"/>
      <w:bookmarkEnd w:id="0"/>
      <w:r>
        <w:tab/>
      </w:r>
      <w:r>
        <w:tab/>
      </w:r>
      <w:r>
        <w:tab/>
        <w:t xml:space="preserve"> </w:t>
      </w:r>
    </w:p>
    <w:p w14:paraId="3287D6F4" w14:textId="77777777" w:rsidR="001942B6" w:rsidRDefault="00241331">
      <w:pPr>
        <w:jc w:val="both"/>
        <w:rPr>
          <w:b/>
          <w:color w:val="434343"/>
          <w:sz w:val="22"/>
          <w:szCs w:val="22"/>
        </w:rPr>
      </w:pPr>
      <w:r>
        <w:rPr>
          <w:b/>
          <w:color w:val="434343"/>
          <w:sz w:val="22"/>
          <w:szCs w:val="22"/>
        </w:rPr>
        <w:t>TISKOVÁ ZPRÁVA</w:t>
      </w:r>
    </w:p>
    <w:p w14:paraId="204E0FD5" w14:textId="77777777" w:rsidR="001942B6" w:rsidRDefault="001942B6">
      <w:pPr>
        <w:jc w:val="both"/>
        <w:rPr>
          <w:b/>
          <w:color w:val="434343"/>
          <w:sz w:val="22"/>
          <w:szCs w:val="22"/>
        </w:rPr>
      </w:pPr>
    </w:p>
    <w:p w14:paraId="6DC212E7" w14:textId="77777777" w:rsidR="001942B6" w:rsidRDefault="001942B6">
      <w:pPr>
        <w:jc w:val="center"/>
        <w:rPr>
          <w:b/>
          <w:color w:val="434343"/>
          <w:sz w:val="28"/>
          <w:szCs w:val="28"/>
        </w:rPr>
      </w:pPr>
    </w:p>
    <w:p w14:paraId="495C0E6B" w14:textId="5A071B1E" w:rsidR="001942B6" w:rsidRDefault="00241331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Online </w:t>
      </w:r>
      <w:r w:rsidR="00D81C66">
        <w:rPr>
          <w:b/>
          <w:color w:val="434343"/>
          <w:sz w:val="28"/>
          <w:szCs w:val="28"/>
        </w:rPr>
        <w:t xml:space="preserve">vzdělávání </w:t>
      </w:r>
      <w:r>
        <w:rPr>
          <w:b/>
          <w:color w:val="434343"/>
          <w:sz w:val="28"/>
          <w:szCs w:val="28"/>
        </w:rPr>
        <w:t xml:space="preserve">o </w:t>
      </w:r>
      <w:proofErr w:type="spellStart"/>
      <w:r>
        <w:rPr>
          <w:b/>
          <w:i/>
          <w:color w:val="434343"/>
          <w:sz w:val="28"/>
          <w:szCs w:val="28"/>
        </w:rPr>
        <w:t>ChemSexu</w:t>
      </w:r>
      <w:proofErr w:type="spellEnd"/>
      <w:r>
        <w:rPr>
          <w:b/>
          <w:i/>
          <w:color w:val="434343"/>
          <w:sz w:val="28"/>
          <w:szCs w:val="28"/>
        </w:rPr>
        <w:t xml:space="preserve"> </w:t>
      </w:r>
      <w:r w:rsidR="00D81C66">
        <w:rPr>
          <w:b/>
          <w:i/>
          <w:color w:val="434343"/>
          <w:sz w:val="28"/>
          <w:szCs w:val="28"/>
        </w:rPr>
        <w:t xml:space="preserve">nejen </w:t>
      </w:r>
      <w:r>
        <w:rPr>
          <w:b/>
          <w:color w:val="434343"/>
          <w:sz w:val="28"/>
          <w:szCs w:val="28"/>
        </w:rPr>
        <w:t xml:space="preserve">pro profesionály v oblasti závislostí: druhá fáze projektu ' </w:t>
      </w:r>
      <w:proofErr w:type="spellStart"/>
      <w:r>
        <w:rPr>
          <w:b/>
          <w:i/>
          <w:color w:val="434343"/>
          <w:sz w:val="28"/>
          <w:szCs w:val="28"/>
        </w:rPr>
        <w:t>Learn</w:t>
      </w:r>
      <w:proofErr w:type="spellEnd"/>
      <w:r>
        <w:rPr>
          <w:b/>
          <w:i/>
          <w:color w:val="434343"/>
          <w:sz w:val="28"/>
          <w:szCs w:val="28"/>
        </w:rPr>
        <w:t xml:space="preserve"> </w:t>
      </w:r>
      <w:proofErr w:type="spellStart"/>
      <w:r>
        <w:rPr>
          <w:b/>
          <w:i/>
          <w:color w:val="434343"/>
          <w:sz w:val="28"/>
          <w:szCs w:val="28"/>
        </w:rPr>
        <w:t>Addiction</w:t>
      </w:r>
      <w:proofErr w:type="spellEnd"/>
      <w:r>
        <w:rPr>
          <w:b/>
          <w:i/>
          <w:color w:val="434343"/>
          <w:sz w:val="28"/>
          <w:szCs w:val="28"/>
        </w:rPr>
        <w:t xml:space="preserve"> </w:t>
      </w:r>
      <w:r>
        <w:rPr>
          <w:b/>
          <w:color w:val="434343"/>
          <w:sz w:val="28"/>
          <w:szCs w:val="28"/>
        </w:rPr>
        <w:t>'</w:t>
      </w:r>
    </w:p>
    <w:p w14:paraId="6BA20B4A" w14:textId="77777777" w:rsidR="001942B6" w:rsidRDefault="001942B6">
      <w:pPr>
        <w:spacing w:line="360" w:lineRule="auto"/>
        <w:jc w:val="both"/>
        <w:rPr>
          <w:b/>
          <w:color w:val="434343"/>
          <w:sz w:val="22"/>
          <w:szCs w:val="22"/>
        </w:rPr>
      </w:pPr>
    </w:p>
    <w:p w14:paraId="5E9FC6CE" w14:textId="7BCC441F" w:rsidR="001942B6" w:rsidRDefault="00241331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 xml:space="preserve">Během první fáze projektu, od listopadu 2019 do října 2021, byla vyvinuta první e-learningová platforma pro odborníky v oblasti závislostí v Evropě. </w:t>
      </w:r>
      <w:r w:rsidR="00D81C66">
        <w:rPr>
          <w:color w:val="434343"/>
        </w:rPr>
        <w:t>Tato část nabídla</w:t>
      </w:r>
      <w:r>
        <w:rPr>
          <w:color w:val="434343"/>
        </w:rPr>
        <w:t xml:space="preserve"> čtyři online kurzy: </w:t>
      </w:r>
      <w:r w:rsidR="00D81C66">
        <w:rPr>
          <w:color w:val="434343"/>
        </w:rPr>
        <w:t xml:space="preserve">nelátkové </w:t>
      </w:r>
      <w:r>
        <w:rPr>
          <w:color w:val="434343"/>
        </w:rPr>
        <w:t>závislosti, závislosti u mladých lidí, genderová perspektiva v závislostech a evropské standardy kvality v prevenci drogových závislostí.</w:t>
      </w:r>
    </w:p>
    <w:p w14:paraId="329AB92F" w14:textId="77777777" w:rsidR="001942B6" w:rsidRDefault="00241331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 xml:space="preserve">Platforma je dostupná v sedmi jazycích (angličtina, španělština, slovinština, rumunština, portugalština, čeština a francouzština) na </w:t>
      </w:r>
      <w:hyperlink r:id="rId6">
        <w:r>
          <w:rPr>
            <w:color w:val="1155CC"/>
            <w:u w:val="single"/>
          </w:rPr>
          <w:t xml:space="preserve">www.learnaddiction.eu </w:t>
        </w:r>
      </w:hyperlink>
      <w:r>
        <w:rPr>
          <w:color w:val="434343"/>
        </w:rPr>
        <w:t>.</w:t>
      </w:r>
    </w:p>
    <w:p w14:paraId="74BF0C93" w14:textId="11B3718B" w:rsidR="001942B6" w:rsidRDefault="00241331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 xml:space="preserve">V druhé fázi projektu </w:t>
      </w:r>
      <w:r w:rsidR="00D81C66">
        <w:rPr>
          <w:color w:val="434343"/>
        </w:rPr>
        <w:t>„</w:t>
      </w:r>
      <w:proofErr w:type="spellStart"/>
      <w:r w:rsidR="00D81C66">
        <w:rPr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i/>
          <w:color w:val="434343"/>
        </w:rPr>
        <w:t xml:space="preserve"> </w:t>
      </w:r>
      <w:r>
        <w:rPr>
          <w:color w:val="434343"/>
        </w:rPr>
        <w:t xml:space="preserve">“ (únor </w:t>
      </w:r>
      <w:proofErr w:type="gramStart"/>
      <w:r>
        <w:rPr>
          <w:color w:val="434343"/>
        </w:rPr>
        <w:t>2022 – červenec</w:t>
      </w:r>
      <w:proofErr w:type="gramEnd"/>
      <w:r>
        <w:rPr>
          <w:color w:val="434343"/>
        </w:rPr>
        <w:t xml:space="preserve"> 2024) vytvořil</w:t>
      </w:r>
      <w:r w:rsidR="00D81C66">
        <w:rPr>
          <w:color w:val="434343"/>
        </w:rPr>
        <w:t>i</w:t>
      </w:r>
      <w:r>
        <w:rPr>
          <w:color w:val="434343"/>
        </w:rPr>
        <w:t xml:space="preserve"> </w:t>
      </w:r>
      <w:r w:rsidR="00D81C66">
        <w:rPr>
          <w:color w:val="434343"/>
        </w:rPr>
        <w:t xml:space="preserve">odborníci z </w:t>
      </w:r>
      <w:r>
        <w:rPr>
          <w:color w:val="434343"/>
        </w:rPr>
        <w:t>šest</w:t>
      </w:r>
      <w:r w:rsidR="00D81C66">
        <w:rPr>
          <w:color w:val="434343"/>
        </w:rPr>
        <w:t>i</w:t>
      </w:r>
      <w:r>
        <w:rPr>
          <w:color w:val="434343"/>
        </w:rPr>
        <w:t xml:space="preserve"> zúčastněných organizací nový online kurz </w:t>
      </w:r>
      <w:r w:rsidR="00D81C66">
        <w:rPr>
          <w:color w:val="434343"/>
        </w:rPr>
        <w:t>zaměřený na tzv. „</w:t>
      </w:r>
      <w:proofErr w:type="spellStart"/>
      <w:r>
        <w:rPr>
          <w:i/>
          <w:color w:val="434343"/>
        </w:rPr>
        <w:t>ChemSex</w:t>
      </w:r>
      <w:proofErr w:type="spellEnd"/>
      <w:r w:rsidR="00D467BF">
        <w:rPr>
          <w:i/>
          <w:color w:val="434343"/>
        </w:rPr>
        <w:t xml:space="preserve">“. </w:t>
      </w:r>
      <w:r>
        <w:rPr>
          <w:color w:val="434343"/>
        </w:rPr>
        <w:t xml:space="preserve"> Rozhodnutí vytvořit tento nový online kurz bylo učiněno na základě výsledků evropského průzkumu, </w:t>
      </w:r>
      <w:r w:rsidR="00D81C66">
        <w:rPr>
          <w:color w:val="434343"/>
        </w:rPr>
        <w:t>realizovaného</w:t>
      </w:r>
      <w:r>
        <w:rPr>
          <w:color w:val="434343"/>
        </w:rPr>
        <w:t xml:space="preserve"> v roce 2021 s cílem identifikovat nové vzdělávací potřeby mezi odborníky v oblasti závislostí v EU. Průzkumu se zúčastnilo 727 profesionálů z 24 zemí a 48 % požádalo o školení o </w:t>
      </w:r>
      <w:proofErr w:type="spellStart"/>
      <w:r>
        <w:rPr>
          <w:i/>
          <w:color w:val="434343"/>
        </w:rPr>
        <w:t>ChemSex</w:t>
      </w:r>
      <w:r w:rsidR="00D467BF">
        <w:rPr>
          <w:i/>
          <w:color w:val="434343"/>
        </w:rPr>
        <w:t>u</w:t>
      </w:r>
      <w:proofErr w:type="spellEnd"/>
      <w:r w:rsidR="00D467BF">
        <w:rPr>
          <w:i/>
          <w:color w:val="434343"/>
        </w:rPr>
        <w:t>.</w:t>
      </w:r>
    </w:p>
    <w:p w14:paraId="60524EB3" w14:textId="4A5E5F0C" w:rsidR="001942B6" w:rsidRDefault="00241331">
      <w:pPr>
        <w:spacing w:after="240" w:line="276" w:lineRule="auto"/>
        <w:jc w:val="both"/>
        <w:rPr>
          <w:color w:val="434343"/>
        </w:rPr>
      </w:pPr>
      <w:r>
        <w:rPr>
          <w:color w:val="434343"/>
        </w:rPr>
        <w:t xml:space="preserve">Nový online kurz </w:t>
      </w:r>
      <w:proofErr w:type="spellStart"/>
      <w:r w:rsidRPr="00995DC1">
        <w:rPr>
          <w:i/>
          <w:iCs/>
          <w:color w:val="434343"/>
        </w:rPr>
        <w:t>ChemSex</w:t>
      </w:r>
      <w:proofErr w:type="spellEnd"/>
      <w:r w:rsidRPr="00995DC1">
        <w:rPr>
          <w:i/>
          <w:iCs/>
          <w:color w:val="434343"/>
        </w:rPr>
        <w:t xml:space="preserve"> </w:t>
      </w:r>
      <w:r>
        <w:rPr>
          <w:color w:val="434343"/>
        </w:rPr>
        <w:t xml:space="preserve">je nyní k dispozici na </w:t>
      </w:r>
      <w:hyperlink r:id="rId7">
        <w:r w:rsidR="0010080D">
          <w:rPr>
            <w:color w:val="1155CC"/>
            <w:u w:val="single"/>
          </w:rPr>
          <w:t xml:space="preserve">www.learnaddiction.eu </w:t>
        </w:r>
      </w:hyperlink>
      <w:r>
        <w:rPr>
          <w:color w:val="434343"/>
        </w:rPr>
        <w:t xml:space="preserve">. Lidé, kteří kurz absolvují, obdrží certifikát popisující výsledky učení, který mohou přidat ke svým dokumentům </w:t>
      </w:r>
      <w:proofErr w:type="spellStart"/>
      <w:r w:rsidRPr="00995DC1">
        <w:rPr>
          <w:i/>
          <w:iCs/>
          <w:color w:val="434343"/>
        </w:rPr>
        <w:t>Europass</w:t>
      </w:r>
      <w:proofErr w:type="spellEnd"/>
      <w:r w:rsidRPr="00995DC1">
        <w:rPr>
          <w:i/>
          <w:iCs/>
          <w:color w:val="434343"/>
        </w:rPr>
        <w:t xml:space="preserve"> </w:t>
      </w:r>
      <w:r>
        <w:rPr>
          <w:color w:val="434343"/>
        </w:rPr>
        <w:t>.</w:t>
      </w:r>
    </w:p>
    <w:p w14:paraId="50A20710" w14:textId="6E1BA695" w:rsidR="001942B6" w:rsidRDefault="00241331">
      <w:pPr>
        <w:spacing w:after="240" w:line="276" w:lineRule="auto"/>
        <w:jc w:val="both"/>
        <w:rPr>
          <w:b/>
          <w:color w:val="434343"/>
        </w:rPr>
      </w:pPr>
      <w:r>
        <w:rPr>
          <w:color w:val="434343"/>
        </w:rPr>
        <w:t>Tato druhá fáze projektu „</w:t>
      </w:r>
      <w:proofErr w:type="spellStart"/>
      <w:r>
        <w:rPr>
          <w:i/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i/>
          <w:color w:val="434343"/>
        </w:rPr>
        <w:t xml:space="preserve"> </w:t>
      </w:r>
      <w:r>
        <w:rPr>
          <w:color w:val="434343"/>
        </w:rPr>
        <w:t xml:space="preserve">“ je iniciativou UNAD – </w:t>
      </w:r>
      <w:proofErr w:type="spellStart"/>
      <w:r>
        <w:rPr>
          <w:color w:val="434343"/>
        </w:rPr>
        <w:t>The</w:t>
      </w:r>
      <w:proofErr w:type="spellEnd"/>
      <w:r>
        <w:rPr>
          <w:color w:val="434343"/>
        </w:rPr>
        <w:t xml:space="preserve"> </w:t>
      </w:r>
      <w:proofErr w:type="spellStart"/>
      <w:r>
        <w:rPr>
          <w:color w:val="434343"/>
        </w:rPr>
        <w:t>Addiction</w:t>
      </w:r>
      <w:proofErr w:type="spellEnd"/>
      <w:r>
        <w:rPr>
          <w:color w:val="434343"/>
        </w:rPr>
        <w:t xml:space="preserve"> Care Network </w:t>
      </w:r>
      <w:r>
        <w:rPr>
          <w:color w:val="434343"/>
        </w:rPr>
        <w:t xml:space="preserve">a byla připravena a realizována </w:t>
      </w:r>
      <w:r>
        <w:rPr>
          <w:color w:val="434343"/>
        </w:rPr>
        <w:t>ve spolupráci s</w:t>
      </w:r>
      <w:r>
        <w:rPr>
          <w:color w:val="434343"/>
        </w:rPr>
        <w:t> významnými evropskými poskytovateli</w:t>
      </w:r>
      <w:r w:rsidR="00D467BF">
        <w:rPr>
          <w:color w:val="434343"/>
        </w:rPr>
        <w:t xml:space="preserve"> </w:t>
      </w:r>
      <w:r>
        <w:rPr>
          <w:color w:val="434343"/>
        </w:rPr>
        <w:t>péče</w:t>
      </w:r>
      <w:r>
        <w:rPr>
          <w:color w:val="434343"/>
        </w:rPr>
        <w:t xml:space="preserve">: UTRIP (Slovinsko), DIANOVA (Portugalsko), SANANIM (Česká republika), De </w:t>
      </w:r>
      <w:proofErr w:type="spellStart"/>
      <w:r>
        <w:rPr>
          <w:color w:val="434343"/>
        </w:rPr>
        <w:t>Regenboog</w:t>
      </w:r>
      <w:proofErr w:type="spellEnd"/>
      <w:r>
        <w:rPr>
          <w:color w:val="434343"/>
        </w:rPr>
        <w:t xml:space="preserve"> </w:t>
      </w:r>
      <w:proofErr w:type="spellStart"/>
      <w:r>
        <w:rPr>
          <w:color w:val="434343"/>
        </w:rPr>
        <w:t>Groep</w:t>
      </w:r>
      <w:proofErr w:type="spellEnd"/>
      <w:r>
        <w:rPr>
          <w:color w:val="434343"/>
        </w:rPr>
        <w:t xml:space="preserve"> (Nizozemsko) a </w:t>
      </w:r>
      <w:proofErr w:type="spellStart"/>
      <w:r>
        <w:rPr>
          <w:color w:val="434343"/>
        </w:rPr>
        <w:t>Deutsche</w:t>
      </w:r>
      <w:proofErr w:type="spellEnd"/>
      <w:r>
        <w:rPr>
          <w:color w:val="434343"/>
        </w:rPr>
        <w:t xml:space="preserve"> </w:t>
      </w:r>
      <w:proofErr w:type="spellStart"/>
      <w:r w:rsidR="00995DC1" w:rsidRPr="00995DC1">
        <w:rPr>
          <w:color w:val="434343"/>
        </w:rPr>
        <w:t>Aidshilfe</w:t>
      </w:r>
      <w:proofErr w:type="spellEnd"/>
      <w:r w:rsidR="00995DC1" w:rsidRPr="00995DC1">
        <w:rPr>
          <w:color w:val="434343"/>
        </w:rPr>
        <w:t xml:space="preserve"> (Německo). </w:t>
      </w:r>
      <w:r>
        <w:rPr>
          <w:b/>
          <w:color w:val="434343"/>
        </w:rPr>
        <w:t>Projekt je spolufinancován z programu Erasmus+ Evropské unie.</w:t>
      </w:r>
    </w:p>
    <w:p w14:paraId="72F5C913" w14:textId="77777777" w:rsidR="001942B6" w:rsidRDefault="00241331">
      <w:pPr>
        <w:spacing w:line="276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>___________________</w:t>
      </w:r>
    </w:p>
    <w:p w14:paraId="5A2FDD0E" w14:textId="77777777" w:rsidR="001942B6" w:rsidRDefault="00241331">
      <w:pPr>
        <w:spacing w:line="276" w:lineRule="auto"/>
        <w:jc w:val="both"/>
        <w:rPr>
          <w:color w:val="434343"/>
          <w:sz w:val="22"/>
          <w:szCs w:val="22"/>
        </w:rPr>
      </w:pPr>
      <w:r>
        <w:rPr>
          <w:b/>
          <w:color w:val="434343"/>
        </w:rPr>
        <w:t xml:space="preserve">Poznámka: Projekt </w:t>
      </w:r>
      <w:r>
        <w:rPr>
          <w:color w:val="434343"/>
        </w:rPr>
        <w:t xml:space="preserve">„ </w:t>
      </w:r>
      <w:proofErr w:type="spellStart"/>
      <w:r>
        <w:rPr>
          <w:i/>
          <w:color w:val="434343"/>
        </w:rPr>
        <w:t>Learn</w:t>
      </w:r>
      <w:proofErr w:type="spellEnd"/>
      <w:r>
        <w:rPr>
          <w:i/>
          <w:color w:val="434343"/>
        </w:rPr>
        <w:t xml:space="preserve"> </w:t>
      </w:r>
      <w:proofErr w:type="spellStart"/>
      <w:r>
        <w:rPr>
          <w:i/>
          <w:color w:val="434343"/>
        </w:rPr>
        <w:t>Addiction</w:t>
      </w:r>
      <w:proofErr w:type="spellEnd"/>
      <w:r>
        <w:rPr>
          <w:i/>
          <w:color w:val="434343"/>
        </w:rPr>
        <w:t xml:space="preserve"> </w:t>
      </w:r>
      <w:r>
        <w:rPr>
          <w:color w:val="434343"/>
        </w:rPr>
        <w:t>“ je spolufinancován programem Evropské unie Erasmus+. Za obsah této tiskové zprávy odpovídají výhradně organizace účastnící se projektu.</w:t>
      </w:r>
    </w:p>
    <w:p w14:paraId="7940455D" w14:textId="77777777" w:rsidR="001942B6" w:rsidRDefault="001942B6">
      <w:pPr>
        <w:spacing w:line="276" w:lineRule="auto"/>
        <w:jc w:val="both"/>
        <w:rPr>
          <w:color w:val="434343"/>
        </w:rPr>
      </w:pPr>
    </w:p>
    <w:sectPr w:rsidR="001942B6">
      <w:headerReference w:type="default" r:id="rId8"/>
      <w:footerReference w:type="default" r:id="rId9"/>
      <w:pgSz w:w="11906" w:h="16838"/>
      <w:pgMar w:top="1440" w:right="1440" w:bottom="1440" w:left="144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BAAA3" w14:textId="77777777" w:rsidR="0024181F" w:rsidRDefault="0024181F">
      <w:r>
        <w:separator/>
      </w:r>
    </w:p>
  </w:endnote>
  <w:endnote w:type="continuationSeparator" w:id="0">
    <w:p w14:paraId="3E4F9A7E" w14:textId="77777777" w:rsidR="0024181F" w:rsidRDefault="002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60D6" w14:textId="77777777" w:rsidR="001942B6" w:rsidRDefault="002413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995DC1">
      <w:rPr>
        <w:noProof/>
      </w:rPr>
      <w:t>1</w:t>
    </w:r>
    <w:r>
      <w:fldChar w:fldCharType="end"/>
    </w:r>
  </w:p>
  <w:p w14:paraId="6788B8EC" w14:textId="77777777" w:rsidR="001942B6" w:rsidRDefault="001942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321D" w14:textId="77777777" w:rsidR="0024181F" w:rsidRDefault="0024181F">
      <w:r>
        <w:separator/>
      </w:r>
    </w:p>
  </w:footnote>
  <w:footnote w:type="continuationSeparator" w:id="0">
    <w:p w14:paraId="12BA9E6D" w14:textId="77777777" w:rsidR="0024181F" w:rsidRDefault="0024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EB19" w14:textId="77777777" w:rsidR="001942B6" w:rsidRDefault="00241331">
    <w:pPr>
      <w:tabs>
        <w:tab w:val="center" w:pos="4513"/>
        <w:tab w:val="right" w:pos="9026"/>
      </w:tabs>
      <w:jc w:val="both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7A9B06" wp14:editId="739A1276">
          <wp:simplePos x="0" y="0"/>
          <wp:positionH relativeFrom="column">
            <wp:posOffset>-171449</wp:posOffset>
          </wp:positionH>
          <wp:positionV relativeFrom="paragraph">
            <wp:posOffset>-338137</wp:posOffset>
          </wp:positionV>
          <wp:extent cx="2076450" cy="812874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812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C33E89" wp14:editId="75430FC4">
          <wp:simplePos x="0" y="0"/>
          <wp:positionH relativeFrom="column">
            <wp:posOffset>3781425</wp:posOffset>
          </wp:positionH>
          <wp:positionV relativeFrom="paragraph">
            <wp:posOffset>-233362</wp:posOffset>
          </wp:positionV>
          <wp:extent cx="2071688" cy="592862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592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F105DB" w14:textId="77777777" w:rsidR="001942B6" w:rsidRDefault="001942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B6"/>
    <w:rsid w:val="0010080D"/>
    <w:rsid w:val="001942B6"/>
    <w:rsid w:val="00241331"/>
    <w:rsid w:val="0024181F"/>
    <w:rsid w:val="003E2B26"/>
    <w:rsid w:val="00470C23"/>
    <w:rsid w:val="004F05DA"/>
    <w:rsid w:val="00942E1B"/>
    <w:rsid w:val="00995DC1"/>
    <w:rsid w:val="00D467BF"/>
    <w:rsid w:val="00D81C66"/>
    <w:rsid w:val="00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27B4"/>
  <w15:docId w15:val="{6B2068C2-679F-4569-BDCA-4AE4AB67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A"/>
        <w:lang w:val="c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D8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arnaddictio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addiction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Jarmarová</cp:lastModifiedBy>
  <cp:revision>5</cp:revision>
  <dcterms:created xsi:type="dcterms:W3CDTF">2024-07-08T09:55:00Z</dcterms:created>
  <dcterms:modified xsi:type="dcterms:W3CDTF">2024-08-27T08:22:00Z</dcterms:modified>
</cp:coreProperties>
</file>